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ook w:val="04A0" w:firstRow="1" w:lastRow="0" w:firstColumn="1" w:lastColumn="0" w:noHBand="0" w:noVBand="1"/>
      </w:tblPr>
      <w:tblGrid>
        <w:gridCol w:w="4158"/>
        <w:gridCol w:w="5670"/>
      </w:tblGrid>
      <w:tr w:rsidR="00267C7F" w:rsidRPr="001A04AE" w14:paraId="4961452D" w14:textId="77777777" w:rsidTr="00845B68">
        <w:tc>
          <w:tcPr>
            <w:tcW w:w="4158" w:type="dxa"/>
          </w:tcPr>
          <w:p w14:paraId="49614524" w14:textId="355BE061" w:rsidR="00267C7F" w:rsidRPr="001A04AE" w:rsidRDefault="00845B68" w:rsidP="00845B68">
            <w:pPr>
              <w:ind w:right="-15"/>
              <w:rPr>
                <w:sz w:val="26"/>
                <w:szCs w:val="26"/>
              </w:rPr>
            </w:pPr>
            <w:r>
              <w:rPr>
                <w:sz w:val="26"/>
                <w:szCs w:val="26"/>
              </w:rPr>
              <w:t xml:space="preserve">            </w:t>
            </w:r>
            <w:r w:rsidR="00267C7F" w:rsidRPr="001A04AE">
              <w:rPr>
                <w:sz w:val="26"/>
                <w:szCs w:val="26"/>
              </w:rPr>
              <w:t>VIỆN KSND TỐI CAO</w:t>
            </w:r>
          </w:p>
          <w:p w14:paraId="49614525" w14:textId="30FB15A1" w:rsidR="00267C7F" w:rsidRPr="001A04AE" w:rsidRDefault="00267C7F" w:rsidP="00845B68">
            <w:pPr>
              <w:ind w:right="-15"/>
              <w:rPr>
                <w:b/>
                <w:bCs/>
                <w:sz w:val="26"/>
                <w:szCs w:val="26"/>
              </w:rPr>
            </w:pPr>
            <w:r w:rsidRPr="001A04AE">
              <w:rPr>
                <w:b/>
                <w:bCs/>
                <w:sz w:val="26"/>
                <w:szCs w:val="26"/>
              </w:rPr>
              <w:t xml:space="preserve">VIỆN KSND TỈNH </w:t>
            </w:r>
            <w:r w:rsidR="00845B68">
              <w:rPr>
                <w:b/>
                <w:bCs/>
                <w:sz w:val="26"/>
                <w:szCs w:val="26"/>
              </w:rPr>
              <w:t>BÌNH THUẬN</w:t>
            </w:r>
          </w:p>
          <w:p w14:paraId="49614526" w14:textId="77777777" w:rsidR="00267C7F" w:rsidRPr="001A04AE" w:rsidRDefault="00A57ABF" w:rsidP="00B738E8">
            <w:pPr>
              <w:pStyle w:val="Subtitle"/>
              <w:ind w:right="-15"/>
              <w:rPr>
                <w:color w:val="auto"/>
                <w:sz w:val="26"/>
              </w:rPr>
            </w:pPr>
            <w:r>
              <w:rPr>
                <w:noProof/>
                <w:color w:val="auto"/>
              </w:rPr>
              <w:pict w14:anchorId="49614558">
                <v:shapetype id="_x0000_t32" coordsize="21600,21600" o:spt="32" o:oned="t" path="m,l21600,21600e" filled="f">
                  <v:path arrowok="t" fillok="f" o:connecttype="none"/>
                  <o:lock v:ext="edit" shapetype="t"/>
                </v:shapetype>
                <v:shape id="_x0000_s1028" type="#_x0000_t32" style="position:absolute;left:0;text-align:left;margin-left:64.05pt;margin-top:3.4pt;width:68.25pt;height:0;z-index:251657216" o:connectortype="straight"/>
              </w:pict>
            </w:r>
          </w:p>
          <w:p w14:paraId="49614527" w14:textId="75088D77" w:rsidR="00267C7F" w:rsidRPr="001A04AE" w:rsidRDefault="00845B68" w:rsidP="00845B68">
            <w:pPr>
              <w:ind w:right="-15"/>
              <w:rPr>
                <w:sz w:val="26"/>
              </w:rPr>
            </w:pPr>
            <w:r>
              <w:rPr>
                <w:sz w:val="26"/>
              </w:rPr>
              <w:t xml:space="preserve">              </w:t>
            </w:r>
            <w:r w:rsidR="00267C7F" w:rsidRPr="001A04AE">
              <w:rPr>
                <w:sz w:val="26"/>
              </w:rPr>
              <w:t>Số:</w:t>
            </w:r>
            <w:r w:rsidR="00267C7F">
              <w:rPr>
                <w:sz w:val="26"/>
              </w:rPr>
              <w:t xml:space="preserve"> </w:t>
            </w:r>
            <w:r w:rsidR="00FE7B93">
              <w:rPr>
                <w:sz w:val="26"/>
              </w:rPr>
              <w:t xml:space="preserve"> 315</w:t>
            </w:r>
            <w:r w:rsidR="00267C7F">
              <w:rPr>
                <w:sz w:val="26"/>
              </w:rPr>
              <w:t>/QĐ</w:t>
            </w:r>
            <w:r w:rsidR="00267C7F" w:rsidRPr="001A04AE">
              <w:rPr>
                <w:sz w:val="26"/>
              </w:rPr>
              <w:t>-VKS</w:t>
            </w:r>
          </w:p>
          <w:p w14:paraId="49614528" w14:textId="77777777" w:rsidR="00267C7F" w:rsidRPr="001A04AE" w:rsidRDefault="00267C7F" w:rsidP="00B738E8">
            <w:pPr>
              <w:ind w:left="-180" w:right="-15"/>
              <w:jc w:val="center"/>
            </w:pPr>
          </w:p>
        </w:tc>
        <w:tc>
          <w:tcPr>
            <w:tcW w:w="5670" w:type="dxa"/>
          </w:tcPr>
          <w:p w14:paraId="49614529" w14:textId="77777777" w:rsidR="00267C7F" w:rsidRPr="001A04AE" w:rsidRDefault="00267C7F" w:rsidP="00B738E8">
            <w:pPr>
              <w:ind w:right="-15"/>
              <w:jc w:val="center"/>
              <w:rPr>
                <w:b/>
                <w:bCs/>
                <w:sz w:val="26"/>
                <w:szCs w:val="26"/>
              </w:rPr>
            </w:pPr>
            <w:r w:rsidRPr="001A04AE">
              <w:rPr>
                <w:b/>
                <w:bCs/>
                <w:sz w:val="26"/>
                <w:szCs w:val="26"/>
              </w:rPr>
              <w:t>CỘNG HÒA XÃ HỘI CHỦ NGHĨA VIỆT NAM</w:t>
            </w:r>
          </w:p>
          <w:p w14:paraId="4961452A" w14:textId="77777777" w:rsidR="00267C7F" w:rsidRPr="001A04AE" w:rsidRDefault="00267C7F" w:rsidP="00B738E8">
            <w:pPr>
              <w:ind w:right="-15"/>
              <w:jc w:val="center"/>
              <w:rPr>
                <w:b/>
                <w:bCs/>
                <w:sz w:val="26"/>
                <w:szCs w:val="26"/>
              </w:rPr>
            </w:pPr>
            <w:r w:rsidRPr="001A04AE">
              <w:rPr>
                <w:b/>
                <w:bCs/>
                <w:sz w:val="26"/>
                <w:szCs w:val="26"/>
              </w:rPr>
              <w:t>Độc lập - Tự do - Hạnh phúc</w:t>
            </w:r>
          </w:p>
          <w:p w14:paraId="4961452B" w14:textId="77777777" w:rsidR="00267C7F" w:rsidRPr="001A04AE" w:rsidRDefault="00A57ABF" w:rsidP="00B738E8">
            <w:pPr>
              <w:ind w:right="-15"/>
              <w:jc w:val="center"/>
              <w:rPr>
                <w:b/>
                <w:bCs/>
                <w:sz w:val="26"/>
              </w:rPr>
            </w:pPr>
            <w:r>
              <w:rPr>
                <w:b/>
                <w:bCs/>
                <w:noProof/>
                <w:sz w:val="26"/>
              </w:rPr>
              <w:pict w14:anchorId="49614559">
                <v:shape id="_x0000_s1029" type="#_x0000_t32" style="position:absolute;left:0;text-align:left;margin-left:66.6pt;margin-top:3.35pt;width:140.75pt;height:.05pt;z-index:251658240" o:connectortype="straight"/>
              </w:pict>
            </w:r>
          </w:p>
          <w:p w14:paraId="4961452C" w14:textId="7D2D0A1C" w:rsidR="00267C7F" w:rsidRPr="001A04AE" w:rsidRDefault="00267C7F" w:rsidP="00B738E8">
            <w:pPr>
              <w:spacing w:after="120"/>
              <w:ind w:right="-15"/>
              <w:jc w:val="center"/>
            </w:pPr>
            <w:r>
              <w:rPr>
                <w:bCs/>
                <w:i/>
                <w:sz w:val="26"/>
              </w:rPr>
              <w:t xml:space="preserve">      </w:t>
            </w:r>
            <w:r w:rsidR="00FE7B93">
              <w:rPr>
                <w:bCs/>
                <w:i/>
                <w:sz w:val="26"/>
              </w:rPr>
              <w:t>Bình Thuận</w:t>
            </w:r>
            <w:r>
              <w:rPr>
                <w:bCs/>
                <w:i/>
                <w:sz w:val="26"/>
              </w:rPr>
              <w:t>, ngày</w:t>
            </w:r>
            <w:r w:rsidR="00FE7B93">
              <w:rPr>
                <w:bCs/>
                <w:i/>
                <w:sz w:val="26"/>
              </w:rPr>
              <w:t xml:space="preserve"> </w:t>
            </w:r>
            <w:r w:rsidR="00820576">
              <w:rPr>
                <w:bCs/>
                <w:i/>
                <w:sz w:val="26"/>
              </w:rPr>
              <w:t>22</w:t>
            </w:r>
            <w:r w:rsidR="00FE7B93">
              <w:rPr>
                <w:bCs/>
                <w:i/>
                <w:sz w:val="26"/>
              </w:rPr>
              <w:t xml:space="preserve"> </w:t>
            </w:r>
            <w:r>
              <w:rPr>
                <w:bCs/>
                <w:i/>
                <w:sz w:val="26"/>
              </w:rPr>
              <w:t>tháng</w:t>
            </w:r>
            <w:r w:rsidR="00FE7B93">
              <w:rPr>
                <w:bCs/>
                <w:i/>
                <w:sz w:val="26"/>
              </w:rPr>
              <w:t xml:space="preserve"> 8 </w:t>
            </w:r>
            <w:r w:rsidRPr="001A04AE">
              <w:rPr>
                <w:bCs/>
                <w:i/>
                <w:sz w:val="26"/>
              </w:rPr>
              <w:t>năm 202</w:t>
            </w:r>
            <w:r w:rsidR="00FE7B93">
              <w:rPr>
                <w:bCs/>
                <w:i/>
                <w:sz w:val="26"/>
              </w:rPr>
              <w:t>4</w:t>
            </w:r>
          </w:p>
        </w:tc>
      </w:tr>
    </w:tbl>
    <w:p w14:paraId="4961452E" w14:textId="77777777" w:rsidR="00267C7F" w:rsidRDefault="00267C7F" w:rsidP="00267C7F">
      <w:pPr>
        <w:ind w:right="20"/>
        <w:rPr>
          <w:sz w:val="26"/>
          <w:szCs w:val="26"/>
        </w:rPr>
      </w:pPr>
    </w:p>
    <w:p w14:paraId="4961452F" w14:textId="77777777" w:rsidR="00D14953" w:rsidRPr="00B917FF" w:rsidRDefault="00D14953" w:rsidP="00D14953">
      <w:pPr>
        <w:spacing w:before="80"/>
        <w:jc w:val="center"/>
        <w:rPr>
          <w:b/>
          <w:bCs/>
          <w:sz w:val="28"/>
          <w:szCs w:val="28"/>
        </w:rPr>
      </w:pPr>
      <w:r w:rsidRPr="00B917FF">
        <w:rPr>
          <w:b/>
          <w:bCs/>
          <w:sz w:val="28"/>
          <w:szCs w:val="28"/>
        </w:rPr>
        <w:t>QUYẾT ĐỊNH</w:t>
      </w:r>
    </w:p>
    <w:p w14:paraId="500C2C89" w14:textId="77777777" w:rsidR="00FE7B93" w:rsidRPr="00FE7B93" w:rsidRDefault="00FE7B93" w:rsidP="00FE7B93">
      <w:pPr>
        <w:spacing w:before="80"/>
        <w:jc w:val="center"/>
        <w:rPr>
          <w:b/>
          <w:bCs/>
          <w:sz w:val="28"/>
          <w:szCs w:val="28"/>
        </w:rPr>
      </w:pPr>
      <w:bookmarkStart w:id="0" w:name="_Hlk165657305"/>
      <w:r w:rsidRPr="00FE7B93">
        <w:rPr>
          <w:b/>
          <w:bCs/>
          <w:sz w:val="28"/>
          <w:szCs w:val="28"/>
        </w:rPr>
        <w:t xml:space="preserve">Phê duyệt đơn vị Tư vấn lập E-HSMT và đánh giá E-HSDT </w:t>
      </w:r>
      <w:bookmarkStart w:id="1" w:name="_Hlk147930094"/>
      <w:r w:rsidRPr="00FE7B93">
        <w:rPr>
          <w:b/>
          <w:bCs/>
          <w:sz w:val="28"/>
          <w:szCs w:val="28"/>
        </w:rPr>
        <w:t xml:space="preserve">gói thầu </w:t>
      </w:r>
    </w:p>
    <w:p w14:paraId="7E15713C" w14:textId="77777777" w:rsidR="00FE7B93" w:rsidRPr="00FE7B93" w:rsidRDefault="00FE7B93" w:rsidP="00FE7B93">
      <w:pPr>
        <w:spacing w:before="80"/>
        <w:jc w:val="center"/>
        <w:rPr>
          <w:b/>
          <w:bCs/>
          <w:sz w:val="28"/>
          <w:szCs w:val="28"/>
        </w:rPr>
      </w:pPr>
      <w:r w:rsidRPr="00FE7B93">
        <w:rPr>
          <w:b/>
          <w:bCs/>
          <w:sz w:val="28"/>
          <w:szCs w:val="28"/>
        </w:rPr>
        <w:t xml:space="preserve">Mua sắm tài sản công năm 2024 </w:t>
      </w:r>
    </w:p>
    <w:bookmarkEnd w:id="1"/>
    <w:p w14:paraId="5E7C6C9A" w14:textId="5A2D6D6A" w:rsidR="004C3B6B" w:rsidRPr="008634A3" w:rsidRDefault="004C3B6B" w:rsidP="004C3B6B">
      <w:pPr>
        <w:pStyle w:val="Heading1"/>
        <w:spacing w:before="360" w:after="360"/>
        <w:ind w:left="0" w:right="3"/>
        <w:jc w:val="center"/>
      </w:pPr>
      <w:r>
        <w:t xml:space="preserve">VIỆN TRƯỞNG VIỆN KIỂM SÁT NHÂN DÂN TỈNH </w:t>
      </w:r>
      <w:r w:rsidR="00FE7B93">
        <w:t>BÌNH THUẬN</w:t>
      </w:r>
    </w:p>
    <w:bookmarkEnd w:id="0"/>
    <w:p w14:paraId="54762917" w14:textId="77777777" w:rsidR="004C3B6B" w:rsidRPr="00FE7B93" w:rsidRDefault="004C3B6B" w:rsidP="001D05B1">
      <w:pPr>
        <w:pStyle w:val="BodyText"/>
        <w:spacing w:before="120" w:after="120" w:line="360" w:lineRule="exact"/>
        <w:ind w:right="32" w:firstLine="709"/>
        <w:jc w:val="both"/>
        <w:rPr>
          <w:iCs/>
          <w:sz w:val="28"/>
          <w:szCs w:val="28"/>
        </w:rPr>
      </w:pPr>
      <w:r w:rsidRPr="00FE7B93">
        <w:rPr>
          <w:iCs/>
          <w:sz w:val="28"/>
          <w:szCs w:val="28"/>
        </w:rPr>
        <w:t>Căn cứ Luật Đấu thầu số 22/2023/QH15;</w:t>
      </w:r>
    </w:p>
    <w:p w14:paraId="54132CFF" w14:textId="77777777" w:rsidR="004C3B6B" w:rsidRPr="00FE7B93" w:rsidRDefault="004C3B6B" w:rsidP="001D05B1">
      <w:pPr>
        <w:pStyle w:val="BodyText"/>
        <w:spacing w:before="120" w:after="120" w:line="360" w:lineRule="exact"/>
        <w:ind w:right="32" w:firstLine="709"/>
        <w:jc w:val="both"/>
        <w:rPr>
          <w:iCs/>
          <w:sz w:val="28"/>
          <w:szCs w:val="28"/>
        </w:rPr>
      </w:pPr>
      <w:r w:rsidRPr="00FE7B93">
        <w:rPr>
          <w:iCs/>
          <w:sz w:val="28"/>
          <w:szCs w:val="28"/>
        </w:rPr>
        <w:t>Căn cứ Nghị định số 24/2024/NĐ-CP ngày 27/02/2024 của Chính phủ về Quy định chi tiết một số điều và biện pháp thi hành Luật Đấu thầu về lựa chọn nhà thầu;</w:t>
      </w:r>
    </w:p>
    <w:p w14:paraId="131EED42" w14:textId="77777777" w:rsidR="004C3B6B" w:rsidRPr="00FE7B93" w:rsidRDefault="004C3B6B" w:rsidP="001D05B1">
      <w:pPr>
        <w:pStyle w:val="BodyText"/>
        <w:spacing w:before="120" w:after="120" w:line="360" w:lineRule="exact"/>
        <w:ind w:right="32" w:firstLine="709"/>
        <w:jc w:val="both"/>
        <w:rPr>
          <w:iCs/>
          <w:sz w:val="28"/>
          <w:szCs w:val="28"/>
        </w:rPr>
      </w:pPr>
      <w:r w:rsidRPr="00FE7B93">
        <w:rPr>
          <w:iCs/>
          <w:sz w:val="28"/>
          <w:szCs w:val="28"/>
        </w:rPr>
        <w:t>Căn cứ Thông tư số 06/2024/TT-BKHĐT ngày 26/4/2024 của Bộ Kế hoạch và Đầu tư Hướng dẫn việc cung cấp, đăng tải thông tin về lựa chọn nhà thầu và mẫu hồ sơ đấu thầu trên Hệ thống mạng đấu thầu quốc gia;</w:t>
      </w:r>
    </w:p>
    <w:p w14:paraId="3B5E8D99" w14:textId="77777777" w:rsidR="00FE7B93" w:rsidRPr="00FE7B93" w:rsidRDefault="00FE7B93" w:rsidP="001D05B1">
      <w:pPr>
        <w:pStyle w:val="BodyText"/>
        <w:spacing w:before="120" w:after="120" w:line="360" w:lineRule="exact"/>
        <w:ind w:right="32" w:firstLine="709"/>
        <w:jc w:val="both"/>
        <w:rPr>
          <w:iCs/>
          <w:sz w:val="28"/>
          <w:szCs w:val="28"/>
        </w:rPr>
      </w:pPr>
      <w:r w:rsidRPr="00FE7B93">
        <w:rPr>
          <w:iCs/>
          <w:sz w:val="28"/>
          <w:szCs w:val="28"/>
        </w:rPr>
        <w:t>Căn cứ Quyết định số 308/QĐ-VKS ngày 12/8/2024 của Viện trưởng Viện KSND tỉnh Bình Thuận về việc phê duyệt kế hoạch lựa chọn nhà thầu gói thầu: Mua sắm tài sản công năm 2024;</w:t>
      </w:r>
    </w:p>
    <w:p w14:paraId="1BA49A65" w14:textId="13502943" w:rsidR="00FE7B93" w:rsidRPr="00FE7B93" w:rsidRDefault="00FE7B93" w:rsidP="001D05B1">
      <w:pPr>
        <w:pStyle w:val="BodyText"/>
        <w:spacing w:before="120" w:after="120" w:line="360" w:lineRule="exact"/>
        <w:ind w:right="32" w:firstLine="709"/>
        <w:jc w:val="both"/>
        <w:rPr>
          <w:iCs/>
          <w:sz w:val="28"/>
          <w:szCs w:val="28"/>
        </w:rPr>
      </w:pPr>
      <w:r w:rsidRPr="00FE7B93">
        <w:rPr>
          <w:iCs/>
          <w:sz w:val="28"/>
          <w:szCs w:val="28"/>
        </w:rPr>
        <w:t xml:space="preserve">Căn cứ Biên bản thương thảo ngày 14/8/2024 giữa Viện kiểm sát nhân dân tỉnh Bình Thuận và Công ty Cổ phần Đầu tư &amp; Tư vấn Công nghệ thông tin Quốc Cường về việc </w:t>
      </w:r>
      <w:r w:rsidR="00541BD1">
        <w:rPr>
          <w:iCs/>
          <w:sz w:val="28"/>
          <w:szCs w:val="28"/>
        </w:rPr>
        <w:t xml:space="preserve">thương thảo </w:t>
      </w:r>
      <w:r w:rsidRPr="00FE7B93">
        <w:rPr>
          <w:iCs/>
          <w:sz w:val="28"/>
          <w:szCs w:val="28"/>
        </w:rPr>
        <w:t>hoàn thiện hợp đồng Tư vấn lập E-HSMT và đánh giá E-HSDT gói thầu Mua sắm tài sản công năm 2024;</w:t>
      </w:r>
    </w:p>
    <w:p w14:paraId="14C3CC5E" w14:textId="77777777" w:rsidR="00FE7B93" w:rsidRPr="00FE7B93" w:rsidRDefault="00FE7B93" w:rsidP="001D05B1">
      <w:pPr>
        <w:pStyle w:val="BodyText"/>
        <w:spacing w:before="120" w:after="120" w:line="360" w:lineRule="exact"/>
        <w:ind w:right="32" w:firstLine="709"/>
        <w:jc w:val="both"/>
        <w:rPr>
          <w:i w:val="0"/>
          <w:sz w:val="28"/>
          <w:szCs w:val="28"/>
        </w:rPr>
      </w:pPr>
      <w:r w:rsidRPr="00FE7B93">
        <w:rPr>
          <w:iCs/>
          <w:sz w:val="28"/>
          <w:szCs w:val="28"/>
        </w:rPr>
        <w:t>Căn cứ hồ sơ pháp nhân, năng lực và kinh nghiệm của Công ty Cổ phần Đầu tư &amp; Tư vấn Công nghệ thông tin Quốc Cường,</w:t>
      </w:r>
      <w:r w:rsidRPr="00FE7B93">
        <w:rPr>
          <w:i w:val="0"/>
          <w:sz w:val="28"/>
          <w:szCs w:val="28"/>
        </w:rPr>
        <w:tab/>
      </w:r>
    </w:p>
    <w:p w14:paraId="4961453B" w14:textId="0312E040" w:rsidR="00F12863" w:rsidRPr="008634A3" w:rsidRDefault="00E47460" w:rsidP="001D05B1">
      <w:pPr>
        <w:pStyle w:val="Heading2"/>
        <w:spacing w:before="120" w:after="120" w:line="360" w:lineRule="exact"/>
        <w:ind w:left="0" w:right="-45"/>
        <w:rPr>
          <w:sz w:val="28"/>
          <w:szCs w:val="28"/>
        </w:rPr>
      </w:pPr>
      <w:r w:rsidRPr="008634A3">
        <w:rPr>
          <w:sz w:val="28"/>
          <w:szCs w:val="28"/>
        </w:rPr>
        <w:t>QUYẾT ĐỊNH</w:t>
      </w:r>
      <w:r w:rsidR="004C3B6B">
        <w:rPr>
          <w:sz w:val="28"/>
          <w:szCs w:val="28"/>
        </w:rPr>
        <w:t>:</w:t>
      </w:r>
    </w:p>
    <w:p w14:paraId="1271A563" w14:textId="28520FFA" w:rsidR="00FE7B93" w:rsidRPr="00845B68" w:rsidRDefault="00E47460" w:rsidP="00903DE9">
      <w:pPr>
        <w:pStyle w:val="BodyText"/>
        <w:spacing w:before="120" w:after="120" w:line="360" w:lineRule="exact"/>
        <w:ind w:right="32" w:firstLine="709"/>
        <w:jc w:val="both"/>
        <w:rPr>
          <w:i w:val="0"/>
          <w:sz w:val="28"/>
          <w:szCs w:val="28"/>
        </w:rPr>
      </w:pPr>
      <w:r w:rsidRPr="00845B68">
        <w:rPr>
          <w:b/>
          <w:i w:val="0"/>
          <w:sz w:val="28"/>
          <w:szCs w:val="28"/>
        </w:rPr>
        <w:t xml:space="preserve">Điều 1. </w:t>
      </w:r>
      <w:r w:rsidR="00FE7B93" w:rsidRPr="00845B68">
        <w:rPr>
          <w:i w:val="0"/>
          <w:sz w:val="28"/>
          <w:szCs w:val="28"/>
          <w:lang w:val="nl-NL"/>
        </w:rPr>
        <w:t>Phê duyệt</w:t>
      </w:r>
      <w:r w:rsidR="00903DE9" w:rsidRPr="00845B68">
        <w:rPr>
          <w:i w:val="0"/>
          <w:sz w:val="28"/>
          <w:szCs w:val="28"/>
          <w:lang w:val="nl-NL"/>
        </w:rPr>
        <w:t xml:space="preserve"> </w:t>
      </w:r>
      <w:r w:rsidR="00845B68">
        <w:rPr>
          <w:i w:val="0"/>
          <w:sz w:val="28"/>
          <w:szCs w:val="28"/>
          <w:lang w:val="nl-NL"/>
        </w:rPr>
        <w:t>C</w:t>
      </w:r>
      <w:r w:rsidR="00903DE9" w:rsidRPr="00845B68">
        <w:rPr>
          <w:i w:val="0"/>
          <w:sz w:val="28"/>
          <w:szCs w:val="28"/>
          <w:lang w:val="nl-NL"/>
        </w:rPr>
        <w:t>hỉ định thầu</w:t>
      </w:r>
      <w:r w:rsidR="00FE7B93" w:rsidRPr="00845B68">
        <w:rPr>
          <w:i w:val="0"/>
          <w:sz w:val="28"/>
          <w:szCs w:val="28"/>
          <w:lang w:val="nl-NL"/>
        </w:rPr>
        <w:t xml:space="preserve"> </w:t>
      </w:r>
      <w:r w:rsidR="00903DE9" w:rsidRPr="00845B68">
        <w:rPr>
          <w:i w:val="0"/>
          <w:iCs/>
          <w:sz w:val="28"/>
          <w:szCs w:val="28"/>
        </w:rPr>
        <w:t xml:space="preserve">đơn vị thực hiện </w:t>
      </w:r>
      <w:r w:rsidR="00FE7B93" w:rsidRPr="00845B68">
        <w:rPr>
          <w:i w:val="0"/>
          <w:sz w:val="28"/>
          <w:szCs w:val="28"/>
          <w:lang w:val="nl-NL"/>
        </w:rPr>
        <w:t xml:space="preserve">Tư vấn lập E-HSMT và đánh giá E-HSDT cho </w:t>
      </w:r>
      <w:bookmarkStart w:id="2" w:name="_Hlk147916091"/>
      <w:r w:rsidR="00FE7B93" w:rsidRPr="00845B68">
        <w:rPr>
          <w:i w:val="0"/>
          <w:sz w:val="28"/>
          <w:szCs w:val="28"/>
          <w:lang w:val="nl-NL"/>
        </w:rPr>
        <w:t>gói thầu</w:t>
      </w:r>
      <w:r w:rsidR="00FE7B93" w:rsidRPr="00845B68">
        <w:rPr>
          <w:i w:val="0"/>
          <w:sz w:val="28"/>
          <w:lang w:val="nl-NL"/>
        </w:rPr>
        <w:t xml:space="preserve"> Mua sắm tài sản công năm 2024 </w:t>
      </w:r>
      <w:bookmarkEnd w:id="2"/>
      <w:r w:rsidR="00FE7B93" w:rsidRPr="00845B68">
        <w:rPr>
          <w:i w:val="0"/>
          <w:sz w:val="28"/>
          <w:szCs w:val="28"/>
          <w:lang w:val="nl-NL"/>
        </w:rPr>
        <w:t>với các nội dung chính như sau:</w:t>
      </w:r>
    </w:p>
    <w:p w14:paraId="6B17E6F5" w14:textId="77777777" w:rsidR="00FE7B93" w:rsidRPr="000D0743" w:rsidRDefault="00FE7B93" w:rsidP="001D05B1">
      <w:pPr>
        <w:spacing w:before="120" w:after="120" w:line="360" w:lineRule="exact"/>
        <w:jc w:val="both"/>
        <w:rPr>
          <w:sz w:val="28"/>
          <w:szCs w:val="28"/>
          <w:lang w:val="nl-NL"/>
        </w:rPr>
      </w:pPr>
      <w:r w:rsidRPr="000D0743">
        <w:rPr>
          <w:b/>
          <w:sz w:val="28"/>
          <w:szCs w:val="28"/>
          <w:lang w:val="nl-NL"/>
        </w:rPr>
        <w:tab/>
        <w:t>1. Tên gói thầu:</w:t>
      </w:r>
      <w:r w:rsidRPr="000D0743">
        <w:rPr>
          <w:sz w:val="28"/>
          <w:szCs w:val="28"/>
          <w:lang w:val="nl-NL"/>
        </w:rPr>
        <w:t xml:space="preserve"> </w:t>
      </w:r>
      <w:r w:rsidRPr="000D0743">
        <w:rPr>
          <w:spacing w:val="-4"/>
          <w:sz w:val="28"/>
          <w:szCs w:val="28"/>
          <w:lang w:val="nl-NL"/>
        </w:rPr>
        <w:t>Tư vấn lập E-HSMT và đánh giá E-HSDT</w:t>
      </w:r>
      <w:r w:rsidRPr="000D0743">
        <w:rPr>
          <w:sz w:val="28"/>
          <w:szCs w:val="28"/>
          <w:lang w:val="nl-NL"/>
        </w:rPr>
        <w:t>.</w:t>
      </w:r>
    </w:p>
    <w:p w14:paraId="0F0437F2" w14:textId="55997A0D" w:rsidR="00FE7B93" w:rsidRPr="000D0743" w:rsidRDefault="00FE7B93" w:rsidP="001D05B1">
      <w:pPr>
        <w:spacing w:before="120" w:after="120" w:line="360" w:lineRule="exact"/>
        <w:jc w:val="both"/>
        <w:rPr>
          <w:sz w:val="28"/>
          <w:szCs w:val="28"/>
          <w:lang w:val="nl-NL"/>
        </w:rPr>
      </w:pPr>
      <w:r w:rsidRPr="000D0743">
        <w:rPr>
          <w:b/>
          <w:sz w:val="28"/>
          <w:szCs w:val="28"/>
          <w:lang w:val="nl-NL"/>
        </w:rPr>
        <w:tab/>
        <w:t>2. Tên dự toán:</w:t>
      </w:r>
      <w:r w:rsidRPr="000D0743">
        <w:rPr>
          <w:sz w:val="28"/>
          <w:szCs w:val="28"/>
          <w:lang w:val="nl-NL"/>
        </w:rPr>
        <w:t xml:space="preserve"> </w:t>
      </w:r>
      <w:r>
        <w:rPr>
          <w:sz w:val="28"/>
          <w:szCs w:val="28"/>
          <w:lang w:val="nl-NL"/>
        </w:rPr>
        <w:t>Mua sắm tài sản công năm 2024</w:t>
      </w:r>
      <w:r w:rsidRPr="000D0743">
        <w:rPr>
          <w:sz w:val="28"/>
          <w:szCs w:val="28"/>
          <w:lang w:val="nl-NL"/>
        </w:rPr>
        <w:t>.</w:t>
      </w:r>
    </w:p>
    <w:p w14:paraId="4961453E" w14:textId="17DE63F3" w:rsidR="00745BF3" w:rsidRDefault="00FE7B93" w:rsidP="001D05B1">
      <w:pPr>
        <w:pStyle w:val="Heading3"/>
        <w:spacing w:after="120" w:line="360" w:lineRule="exact"/>
        <w:ind w:left="0" w:right="97" w:firstLine="709"/>
        <w:jc w:val="both"/>
        <w:rPr>
          <w:sz w:val="28"/>
          <w:szCs w:val="28"/>
          <w:lang w:val="it-IT"/>
        </w:rPr>
      </w:pPr>
      <w:r>
        <w:rPr>
          <w:b/>
          <w:bCs/>
          <w:sz w:val="28"/>
          <w:szCs w:val="28"/>
        </w:rPr>
        <w:t>3. Tên n</w:t>
      </w:r>
      <w:r w:rsidR="00745BF3" w:rsidRPr="0097053F">
        <w:rPr>
          <w:b/>
          <w:bCs/>
          <w:sz w:val="28"/>
          <w:szCs w:val="28"/>
        </w:rPr>
        <w:t>hà thầu được chỉ định thầu</w:t>
      </w:r>
      <w:r w:rsidR="00DA1A8A" w:rsidRPr="0097053F">
        <w:rPr>
          <w:b/>
          <w:bCs/>
          <w:sz w:val="28"/>
          <w:szCs w:val="28"/>
        </w:rPr>
        <w:t>:</w:t>
      </w:r>
      <w:r w:rsidR="004D7489">
        <w:rPr>
          <w:b/>
          <w:bCs/>
          <w:sz w:val="28"/>
          <w:szCs w:val="28"/>
        </w:rPr>
        <w:t xml:space="preserve"> </w:t>
      </w:r>
      <w:r w:rsidR="00745BF3" w:rsidRPr="00745BF3">
        <w:rPr>
          <w:sz w:val="28"/>
          <w:szCs w:val="28"/>
        </w:rPr>
        <w:t>Công ty Cổ phần Đầu tư &amp; Tư vấn CNTT Quốc Cường</w:t>
      </w:r>
      <w:r w:rsidR="002659FC" w:rsidRPr="00B917FF">
        <w:rPr>
          <w:sz w:val="28"/>
          <w:szCs w:val="28"/>
        </w:rPr>
        <w:t>.</w:t>
      </w:r>
      <w:r>
        <w:rPr>
          <w:sz w:val="28"/>
          <w:szCs w:val="28"/>
        </w:rPr>
        <w:t xml:space="preserve"> </w:t>
      </w:r>
      <w:r w:rsidR="00745BF3" w:rsidRPr="00745BF3">
        <w:rPr>
          <w:sz w:val="28"/>
          <w:szCs w:val="28"/>
        </w:rPr>
        <w:t>Địa chỉ:</w:t>
      </w:r>
      <w:bookmarkStart w:id="3" w:name="_Hlk97580589"/>
      <w:r w:rsidR="004D7489">
        <w:rPr>
          <w:sz w:val="28"/>
          <w:szCs w:val="28"/>
        </w:rPr>
        <w:t xml:space="preserve"> </w:t>
      </w:r>
      <w:r w:rsidR="00745BF3" w:rsidRPr="00901F43">
        <w:rPr>
          <w:sz w:val="28"/>
          <w:szCs w:val="28"/>
          <w:lang w:val="it-IT"/>
        </w:rPr>
        <w:t>Tầng 9, tòa nhà Golden King, số 15 Nguyễn Lương Bằng, phường Tân Phú, quận 7, TP.HCM.</w:t>
      </w:r>
      <w:bookmarkEnd w:id="3"/>
    </w:p>
    <w:p w14:paraId="49614541" w14:textId="4CCAA7F7" w:rsidR="00DA1A8A" w:rsidRPr="00FE7B93" w:rsidRDefault="00FE7B93" w:rsidP="001D05B1">
      <w:pPr>
        <w:spacing w:before="120" w:after="120" w:line="360" w:lineRule="exact"/>
        <w:ind w:right="97"/>
        <w:jc w:val="both"/>
        <w:rPr>
          <w:sz w:val="28"/>
          <w:szCs w:val="28"/>
        </w:rPr>
      </w:pPr>
      <w:r>
        <w:rPr>
          <w:b/>
          <w:bCs/>
          <w:sz w:val="28"/>
          <w:szCs w:val="28"/>
          <w:lang w:val="it-IT"/>
        </w:rPr>
        <w:tab/>
        <w:t xml:space="preserve">4. </w:t>
      </w:r>
      <w:r w:rsidR="004D7489" w:rsidRPr="00FE7B93">
        <w:rPr>
          <w:b/>
          <w:bCs/>
          <w:sz w:val="28"/>
          <w:szCs w:val="28"/>
          <w:lang w:val="it-IT"/>
        </w:rPr>
        <w:t>Giá</w:t>
      </w:r>
      <w:r w:rsidR="00745BF3" w:rsidRPr="00FE7B93">
        <w:rPr>
          <w:b/>
          <w:bCs/>
          <w:sz w:val="28"/>
          <w:szCs w:val="28"/>
          <w:lang w:val="it-IT"/>
        </w:rPr>
        <w:t xml:space="preserve"> trị chỉ định thầu</w:t>
      </w:r>
      <w:r w:rsidR="00DA1A8A" w:rsidRPr="00FE7B93">
        <w:rPr>
          <w:sz w:val="28"/>
          <w:szCs w:val="28"/>
        </w:rPr>
        <w:t xml:space="preserve">: </w:t>
      </w:r>
      <w:r w:rsidR="004C3B6B" w:rsidRPr="00FE7B93">
        <w:rPr>
          <w:b/>
          <w:bCs/>
          <w:sz w:val="28"/>
          <w:szCs w:val="28"/>
          <w:lang w:val="it-IT"/>
        </w:rPr>
        <w:t>6.</w:t>
      </w:r>
      <w:r>
        <w:rPr>
          <w:b/>
          <w:bCs/>
          <w:sz w:val="28"/>
          <w:szCs w:val="28"/>
          <w:lang w:val="it-IT"/>
        </w:rPr>
        <w:t>480</w:t>
      </w:r>
      <w:r w:rsidR="004C3B6B" w:rsidRPr="00FE7B93">
        <w:rPr>
          <w:b/>
          <w:bCs/>
          <w:sz w:val="28"/>
          <w:szCs w:val="28"/>
          <w:lang w:val="it-IT"/>
        </w:rPr>
        <w:t xml:space="preserve">.000 VNĐ </w:t>
      </w:r>
      <w:r w:rsidR="004C3B6B" w:rsidRPr="00FE7B93">
        <w:rPr>
          <w:i/>
          <w:iCs/>
          <w:sz w:val="28"/>
          <w:szCs w:val="28"/>
          <w:lang w:val="it-IT"/>
        </w:rPr>
        <w:t xml:space="preserve">(bằng chữ: Sáu triệu, </w:t>
      </w:r>
      <w:r>
        <w:rPr>
          <w:i/>
          <w:iCs/>
          <w:sz w:val="28"/>
          <w:szCs w:val="28"/>
          <w:lang w:val="it-IT"/>
        </w:rPr>
        <w:t>bốn trăm tám mươi ngàn đồng</w:t>
      </w:r>
      <w:r w:rsidR="004C3B6B" w:rsidRPr="00FE7B93">
        <w:rPr>
          <w:i/>
          <w:iCs/>
          <w:sz w:val="28"/>
          <w:szCs w:val="28"/>
          <w:lang w:val="it-IT"/>
        </w:rPr>
        <w:t>).</w:t>
      </w:r>
    </w:p>
    <w:p w14:paraId="38A082EB" w14:textId="4E5F18C8" w:rsidR="00FE7B93" w:rsidRDefault="00FE7B93" w:rsidP="001D05B1">
      <w:pPr>
        <w:spacing w:before="120" w:after="120" w:line="360" w:lineRule="exact"/>
        <w:ind w:right="97" w:firstLine="720"/>
        <w:jc w:val="both"/>
        <w:rPr>
          <w:i/>
          <w:iCs/>
          <w:sz w:val="28"/>
          <w:szCs w:val="28"/>
        </w:rPr>
      </w:pPr>
      <w:r>
        <w:rPr>
          <w:b/>
          <w:bCs/>
          <w:sz w:val="28"/>
          <w:szCs w:val="28"/>
        </w:rPr>
        <w:lastRenderedPageBreak/>
        <w:t xml:space="preserve">5. </w:t>
      </w:r>
      <w:r w:rsidR="00745BF3" w:rsidRPr="00FE7B93">
        <w:rPr>
          <w:b/>
          <w:bCs/>
          <w:sz w:val="28"/>
          <w:szCs w:val="28"/>
        </w:rPr>
        <w:t>Lý do chỉ định thầu</w:t>
      </w:r>
      <w:r w:rsidR="00E47460" w:rsidRPr="00FE7B93">
        <w:rPr>
          <w:sz w:val="28"/>
          <w:szCs w:val="28"/>
        </w:rPr>
        <w:t xml:space="preserve">: </w:t>
      </w:r>
      <w:r w:rsidR="00D478C0" w:rsidRPr="00FE7B93">
        <w:rPr>
          <w:sz w:val="28"/>
          <w:szCs w:val="28"/>
        </w:rPr>
        <w:t>G</w:t>
      </w:r>
      <w:r w:rsidR="00745BF3" w:rsidRPr="00FE7B93">
        <w:rPr>
          <w:sz w:val="28"/>
          <w:szCs w:val="28"/>
        </w:rPr>
        <w:t xml:space="preserve">ói thầu có giá trị nhỏ </w:t>
      </w:r>
      <w:r w:rsidR="004D7489" w:rsidRPr="00FE7B93">
        <w:rPr>
          <w:i/>
          <w:iCs/>
          <w:sz w:val="28"/>
          <w:szCs w:val="28"/>
        </w:rPr>
        <w:t>(d</w:t>
      </w:r>
      <w:r w:rsidR="00745BF3" w:rsidRPr="00FE7B93">
        <w:rPr>
          <w:i/>
          <w:iCs/>
          <w:sz w:val="28"/>
          <w:szCs w:val="28"/>
        </w:rPr>
        <w:t xml:space="preserve">ưới </w:t>
      </w:r>
      <w:r w:rsidRPr="00FE7B93">
        <w:rPr>
          <w:i/>
          <w:iCs/>
          <w:sz w:val="28"/>
          <w:szCs w:val="28"/>
        </w:rPr>
        <w:t>100</w:t>
      </w:r>
      <w:r w:rsidR="00745BF3" w:rsidRPr="00FE7B93">
        <w:rPr>
          <w:i/>
          <w:iCs/>
          <w:sz w:val="28"/>
          <w:szCs w:val="28"/>
        </w:rPr>
        <w:t xml:space="preserve"> triệu đồng)</w:t>
      </w:r>
      <w:r w:rsidR="00E47460" w:rsidRPr="00FE7B93">
        <w:rPr>
          <w:i/>
          <w:iCs/>
          <w:sz w:val="28"/>
          <w:szCs w:val="28"/>
        </w:rPr>
        <w:t>.</w:t>
      </w:r>
    </w:p>
    <w:p w14:paraId="31468A32" w14:textId="52AADE63" w:rsidR="00B77DF0" w:rsidRDefault="00B77DF0" w:rsidP="001D05B1">
      <w:pPr>
        <w:spacing w:before="120" w:after="120" w:line="360" w:lineRule="exact"/>
        <w:ind w:right="97" w:firstLine="720"/>
        <w:jc w:val="both"/>
        <w:rPr>
          <w:sz w:val="28"/>
          <w:szCs w:val="28"/>
        </w:rPr>
      </w:pPr>
      <w:r>
        <w:rPr>
          <w:sz w:val="28"/>
          <w:szCs w:val="28"/>
        </w:rPr>
        <w:t xml:space="preserve">6. </w:t>
      </w:r>
      <w:r w:rsidRPr="00B77DF0">
        <w:rPr>
          <w:b/>
          <w:sz w:val="28"/>
          <w:szCs w:val="28"/>
        </w:rPr>
        <w:t>Nguồn vốn</w:t>
      </w:r>
      <w:r>
        <w:rPr>
          <w:sz w:val="28"/>
          <w:szCs w:val="28"/>
        </w:rPr>
        <w:t>:  Kinh phí chi thường xuyên năm 2024</w:t>
      </w:r>
    </w:p>
    <w:p w14:paraId="2116FDE4" w14:textId="7B0AE9EE" w:rsidR="00FE7B93" w:rsidRDefault="00BC1F65" w:rsidP="001D05B1">
      <w:pPr>
        <w:spacing w:before="120" w:after="120" w:line="360" w:lineRule="exact"/>
        <w:ind w:right="97" w:firstLine="720"/>
        <w:jc w:val="both"/>
        <w:rPr>
          <w:sz w:val="28"/>
          <w:szCs w:val="28"/>
        </w:rPr>
      </w:pPr>
      <w:r>
        <w:rPr>
          <w:b/>
          <w:bCs/>
          <w:sz w:val="28"/>
          <w:szCs w:val="28"/>
        </w:rPr>
        <w:t>7</w:t>
      </w:r>
      <w:r w:rsidR="00FE7B93" w:rsidRPr="00FE7B93">
        <w:rPr>
          <w:b/>
          <w:bCs/>
          <w:sz w:val="28"/>
          <w:szCs w:val="28"/>
        </w:rPr>
        <w:t xml:space="preserve">. </w:t>
      </w:r>
      <w:r w:rsidR="00D478C0" w:rsidRPr="00FE7B93">
        <w:rPr>
          <w:b/>
          <w:bCs/>
          <w:sz w:val="28"/>
          <w:szCs w:val="28"/>
        </w:rPr>
        <w:t>Loại hợp đồng</w:t>
      </w:r>
      <w:r w:rsidR="00E47460" w:rsidRPr="00FE7B93">
        <w:rPr>
          <w:sz w:val="28"/>
          <w:szCs w:val="28"/>
        </w:rPr>
        <w:t>:</w:t>
      </w:r>
      <w:r w:rsidR="00D478C0" w:rsidRPr="00FE7B93">
        <w:rPr>
          <w:sz w:val="28"/>
          <w:szCs w:val="28"/>
        </w:rPr>
        <w:t xml:space="preserve"> Trọn gói.</w:t>
      </w:r>
      <w:bookmarkStart w:id="4" w:name="_Hlk165657255"/>
    </w:p>
    <w:p w14:paraId="20BCBC6F" w14:textId="32B4E064" w:rsidR="00FE7B93" w:rsidRDefault="00BC1F65" w:rsidP="001D05B1">
      <w:pPr>
        <w:spacing w:before="120" w:after="120" w:line="360" w:lineRule="exact"/>
        <w:ind w:right="97" w:firstLine="720"/>
        <w:jc w:val="both"/>
        <w:rPr>
          <w:rStyle w:val="fontstyle01"/>
          <w:color w:val="auto"/>
          <w:sz w:val="28"/>
          <w:szCs w:val="28"/>
        </w:rPr>
      </w:pPr>
      <w:r>
        <w:rPr>
          <w:b/>
          <w:bCs/>
          <w:sz w:val="28"/>
          <w:szCs w:val="28"/>
        </w:rPr>
        <w:t>8</w:t>
      </w:r>
      <w:r w:rsidR="00FE7B93" w:rsidRPr="00FE7B93">
        <w:rPr>
          <w:b/>
          <w:bCs/>
          <w:sz w:val="28"/>
          <w:szCs w:val="28"/>
        </w:rPr>
        <w:t xml:space="preserve">. </w:t>
      </w:r>
      <w:r w:rsidR="004C3B6B" w:rsidRPr="00FE7B93">
        <w:rPr>
          <w:b/>
          <w:bCs/>
          <w:sz w:val="28"/>
          <w:szCs w:val="28"/>
        </w:rPr>
        <w:t>Thời gian tổ chức lựa chọn nhà thầu</w:t>
      </w:r>
      <w:r w:rsidR="004C3B6B" w:rsidRPr="00FE7B93">
        <w:rPr>
          <w:rStyle w:val="fontstyle01"/>
          <w:color w:val="auto"/>
          <w:sz w:val="28"/>
          <w:szCs w:val="28"/>
        </w:rPr>
        <w:t>: Quý I</w:t>
      </w:r>
      <w:r w:rsidR="00FE7B93">
        <w:rPr>
          <w:rStyle w:val="fontstyle01"/>
          <w:color w:val="auto"/>
          <w:sz w:val="28"/>
          <w:szCs w:val="28"/>
        </w:rPr>
        <w:t>I</w:t>
      </w:r>
      <w:r w:rsidR="004C3B6B" w:rsidRPr="00FE7B93">
        <w:rPr>
          <w:rStyle w:val="fontstyle01"/>
          <w:color w:val="auto"/>
          <w:sz w:val="28"/>
          <w:szCs w:val="28"/>
        </w:rPr>
        <w:t>I năm 2024</w:t>
      </w:r>
      <w:bookmarkEnd w:id="4"/>
    </w:p>
    <w:p w14:paraId="49614544" w14:textId="0B69CE8F" w:rsidR="00F12863" w:rsidRPr="00FE7B93" w:rsidRDefault="00BC1F65" w:rsidP="001D05B1">
      <w:pPr>
        <w:spacing w:before="120" w:after="120" w:line="360" w:lineRule="exact"/>
        <w:ind w:right="97" w:firstLine="720"/>
        <w:jc w:val="both"/>
        <w:rPr>
          <w:sz w:val="28"/>
          <w:szCs w:val="28"/>
        </w:rPr>
      </w:pPr>
      <w:r>
        <w:rPr>
          <w:rStyle w:val="fontstyle01"/>
          <w:b/>
          <w:bCs/>
          <w:color w:val="auto"/>
          <w:sz w:val="28"/>
          <w:szCs w:val="28"/>
        </w:rPr>
        <w:t>9</w:t>
      </w:r>
      <w:r w:rsidR="00FE7B93" w:rsidRPr="00FE7B93">
        <w:rPr>
          <w:rStyle w:val="fontstyle01"/>
          <w:b/>
          <w:bCs/>
          <w:color w:val="auto"/>
          <w:sz w:val="28"/>
          <w:szCs w:val="28"/>
        </w:rPr>
        <w:t xml:space="preserve">. </w:t>
      </w:r>
      <w:r w:rsidR="00D478C0" w:rsidRPr="00FE7B93">
        <w:rPr>
          <w:b/>
          <w:bCs/>
          <w:sz w:val="28"/>
          <w:szCs w:val="28"/>
        </w:rPr>
        <w:t>Thời gian</w:t>
      </w:r>
      <w:r w:rsidR="00E47460" w:rsidRPr="00FE7B93">
        <w:rPr>
          <w:b/>
          <w:bCs/>
          <w:sz w:val="28"/>
          <w:szCs w:val="28"/>
        </w:rPr>
        <w:t xml:space="preserve"> thực hiện</w:t>
      </w:r>
      <w:r w:rsidR="00E47460" w:rsidRPr="00FE7B93">
        <w:rPr>
          <w:sz w:val="28"/>
          <w:szCs w:val="28"/>
        </w:rPr>
        <w:t>:</w:t>
      </w:r>
      <w:r w:rsidR="004C3B6B" w:rsidRPr="00FE7B93">
        <w:rPr>
          <w:sz w:val="28"/>
          <w:szCs w:val="28"/>
        </w:rPr>
        <w:t xml:space="preserve"> </w:t>
      </w:r>
      <w:r w:rsidR="00D478C0" w:rsidRPr="00FE7B93">
        <w:rPr>
          <w:sz w:val="28"/>
          <w:szCs w:val="28"/>
        </w:rPr>
        <w:t>45 ngày</w:t>
      </w:r>
      <w:r w:rsidR="00165972" w:rsidRPr="00FE7B93">
        <w:rPr>
          <w:sz w:val="28"/>
          <w:szCs w:val="28"/>
        </w:rPr>
        <w:t>.</w:t>
      </w:r>
    </w:p>
    <w:p w14:paraId="3F6AE7AA" w14:textId="77777777" w:rsidR="00FE7B93" w:rsidRPr="000D0743" w:rsidRDefault="00FE7B93" w:rsidP="001D05B1">
      <w:pPr>
        <w:spacing w:before="120" w:after="120" w:line="360" w:lineRule="exact"/>
        <w:ind w:right="-45" w:firstLine="680"/>
        <w:jc w:val="both"/>
        <w:rPr>
          <w:sz w:val="28"/>
          <w:szCs w:val="28"/>
          <w:lang w:val="nl-NL"/>
        </w:rPr>
      </w:pPr>
      <w:r w:rsidRPr="000D0743">
        <w:rPr>
          <w:b/>
          <w:sz w:val="28"/>
          <w:szCs w:val="28"/>
          <w:lang w:val="nl-NL"/>
        </w:rPr>
        <w:t>Điều 2.</w:t>
      </w:r>
      <w:r>
        <w:rPr>
          <w:sz w:val="28"/>
          <w:szCs w:val="28"/>
          <w:lang w:val="nl-NL"/>
        </w:rPr>
        <w:t xml:space="preserve"> Hội đồng mua sắm tài sản, </w:t>
      </w:r>
      <w:r w:rsidRPr="000D0743">
        <w:rPr>
          <w:bCs/>
          <w:sz w:val="28"/>
          <w:szCs w:val="28"/>
          <w:lang w:val="nl-NL"/>
        </w:rPr>
        <w:t>Nhà thầu</w:t>
      </w:r>
      <w:r>
        <w:rPr>
          <w:bCs/>
          <w:sz w:val="28"/>
          <w:szCs w:val="28"/>
          <w:lang w:val="nl-NL"/>
        </w:rPr>
        <w:t xml:space="preserve"> tư vấn</w:t>
      </w:r>
      <w:r w:rsidRPr="000D0743">
        <w:rPr>
          <w:bCs/>
          <w:sz w:val="28"/>
          <w:szCs w:val="28"/>
          <w:lang w:val="nl-NL"/>
        </w:rPr>
        <w:t xml:space="preserve"> được chỉ định thầu chịu trách nhiệm thực hiện các nhiệm vụ nêu trên đúng tiến độ đề ra đạt chất lượng và hiệu quả</w:t>
      </w:r>
      <w:r w:rsidRPr="000D0743">
        <w:rPr>
          <w:sz w:val="28"/>
          <w:szCs w:val="28"/>
          <w:lang w:val="nl-NL"/>
        </w:rPr>
        <w:t>.</w:t>
      </w:r>
    </w:p>
    <w:p w14:paraId="034632E9" w14:textId="77777777" w:rsidR="00FE7B93" w:rsidRDefault="00FE7B93" w:rsidP="001D05B1">
      <w:pPr>
        <w:spacing w:before="120" w:after="120" w:line="360" w:lineRule="exact"/>
        <w:ind w:right="-45" w:firstLine="680"/>
        <w:jc w:val="both"/>
        <w:rPr>
          <w:sz w:val="28"/>
          <w:szCs w:val="28"/>
          <w:lang w:val="nl-NL"/>
        </w:rPr>
      </w:pPr>
      <w:r w:rsidRPr="000D0743">
        <w:rPr>
          <w:b/>
          <w:bCs/>
          <w:sz w:val="28"/>
          <w:szCs w:val="28"/>
          <w:lang w:val="nl-NL"/>
        </w:rPr>
        <w:t>Điều 3.</w:t>
      </w:r>
      <w:r w:rsidRPr="000D0743">
        <w:rPr>
          <w:sz w:val="28"/>
          <w:szCs w:val="28"/>
          <w:lang w:val="nl-NL"/>
        </w:rPr>
        <w:t xml:space="preserve"> </w:t>
      </w:r>
      <w:r w:rsidRPr="00B96B98">
        <w:rPr>
          <w:bCs/>
          <w:sz w:val="28"/>
          <w:szCs w:val="28"/>
          <w:lang w:val="nl-NL"/>
        </w:rPr>
        <w:t>Hội đồng mua sắm tài sản công</w:t>
      </w:r>
      <w:r w:rsidRPr="000D0743">
        <w:rPr>
          <w:bCs/>
          <w:sz w:val="28"/>
          <w:szCs w:val="28"/>
          <w:lang w:val="nl-NL"/>
        </w:rPr>
        <w:t xml:space="preserve">, </w:t>
      </w:r>
      <w:r>
        <w:rPr>
          <w:sz w:val="28"/>
          <w:szCs w:val="28"/>
          <w:lang w:val="nl-NL"/>
        </w:rPr>
        <w:t>Nhà thầu</w:t>
      </w:r>
      <w:r w:rsidRPr="000D0743">
        <w:rPr>
          <w:bCs/>
          <w:sz w:val="28"/>
          <w:szCs w:val="28"/>
          <w:lang w:val="nl-NL"/>
        </w:rPr>
        <w:t>, các đơn vị, cá nhân liên quan chịu trách nhiệm thi hành quyết định này. Mọi sự thay đổi phải trình duyệt bổ sung.</w:t>
      </w:r>
      <w:r>
        <w:rPr>
          <w:sz w:val="28"/>
          <w:szCs w:val="28"/>
          <w:lang w:val="nl-NL"/>
        </w:rPr>
        <w:t xml:space="preserve"> </w:t>
      </w:r>
      <w:r w:rsidRPr="000D0743">
        <w:rPr>
          <w:sz w:val="28"/>
          <w:szCs w:val="28"/>
          <w:lang w:val="nl-NL"/>
        </w:rPr>
        <w:t>Quyết định có hiệu lực kể từ ngày ký./.</w:t>
      </w:r>
    </w:p>
    <w:p w14:paraId="49614546" w14:textId="77777777" w:rsidR="004D7489" w:rsidRPr="004D7489" w:rsidRDefault="004D7489" w:rsidP="007B30D7">
      <w:pPr>
        <w:spacing w:before="60" w:after="60" w:line="360" w:lineRule="exact"/>
        <w:ind w:right="97" w:firstLine="709"/>
        <w:jc w:val="both"/>
        <w:rPr>
          <w:sz w:val="28"/>
          <w:szCs w:val="28"/>
        </w:rPr>
      </w:pPr>
    </w:p>
    <w:tbl>
      <w:tblPr>
        <w:tblW w:w="0" w:type="auto"/>
        <w:tblLook w:val="01E0" w:firstRow="1" w:lastRow="1" w:firstColumn="1" w:lastColumn="1" w:noHBand="0" w:noVBand="0"/>
      </w:tblPr>
      <w:tblGrid>
        <w:gridCol w:w="4644"/>
        <w:gridCol w:w="4644"/>
      </w:tblGrid>
      <w:tr w:rsidR="00FE7B93" w:rsidRPr="000D0743" w14:paraId="003BEF39" w14:textId="77777777" w:rsidTr="007371D9">
        <w:tc>
          <w:tcPr>
            <w:tcW w:w="4644" w:type="dxa"/>
          </w:tcPr>
          <w:p w14:paraId="2924620B" w14:textId="77777777" w:rsidR="00FE7B93" w:rsidRPr="000D0743" w:rsidRDefault="00FE7B93" w:rsidP="007371D9">
            <w:pPr>
              <w:keepNext/>
              <w:ind w:right="-69"/>
              <w:outlineLvl w:val="6"/>
              <w:rPr>
                <w:b/>
                <w:lang w:val="fr-FR"/>
              </w:rPr>
            </w:pPr>
            <w:r w:rsidRPr="000D0743">
              <w:rPr>
                <w:b/>
                <w:i/>
                <w:lang w:val="fr-FR"/>
              </w:rPr>
              <w:t>Nơi nhận:</w:t>
            </w:r>
            <w:r w:rsidRPr="000D0743">
              <w:rPr>
                <w:b/>
                <w:lang w:val="fr-FR"/>
              </w:rPr>
              <w:tab/>
              <w:t xml:space="preserve">                                                     </w:t>
            </w:r>
          </w:p>
          <w:p w14:paraId="73D214BD" w14:textId="77777777" w:rsidR="00FE7B93" w:rsidRPr="00E3534C" w:rsidRDefault="00FE7B93" w:rsidP="007371D9">
            <w:pPr>
              <w:tabs>
                <w:tab w:val="left" w:pos="540"/>
              </w:tabs>
              <w:jc w:val="both"/>
              <w:rPr>
                <w:lang w:val="nl-NL"/>
              </w:rPr>
            </w:pPr>
            <w:r w:rsidRPr="00E3534C">
              <w:rPr>
                <w:lang w:val="nl-NL"/>
              </w:rPr>
              <w:t>- Như Điều 3;</w:t>
            </w:r>
            <w:r>
              <w:rPr>
                <w:lang w:val="nl-NL"/>
              </w:rPr>
              <w:t xml:space="preserve"> </w:t>
            </w:r>
          </w:p>
          <w:p w14:paraId="5D728CB5" w14:textId="77777777" w:rsidR="00FE7B93" w:rsidRPr="00E3534C" w:rsidRDefault="00FE7B93" w:rsidP="007371D9">
            <w:pPr>
              <w:tabs>
                <w:tab w:val="left" w:pos="540"/>
              </w:tabs>
              <w:jc w:val="both"/>
              <w:rPr>
                <w:lang w:val="fr-FR"/>
              </w:rPr>
            </w:pPr>
            <w:r w:rsidRPr="00E3534C">
              <w:rPr>
                <w:lang w:val="nl-NL"/>
              </w:rPr>
              <w:t>- Lưu: VT, KT</w:t>
            </w:r>
            <w:r w:rsidRPr="00E3534C">
              <w:rPr>
                <w:lang w:val="fr-FR"/>
              </w:rPr>
              <w:t>.</w:t>
            </w:r>
          </w:p>
          <w:p w14:paraId="0E8CEF85" w14:textId="77777777" w:rsidR="00FE7B93" w:rsidRPr="000D0743" w:rsidRDefault="00FE7B93" w:rsidP="007371D9">
            <w:pPr>
              <w:tabs>
                <w:tab w:val="left" w:pos="540"/>
              </w:tabs>
              <w:jc w:val="both"/>
              <w:rPr>
                <w:sz w:val="26"/>
                <w:szCs w:val="26"/>
                <w:lang w:val="nl-NL"/>
              </w:rPr>
            </w:pPr>
          </w:p>
        </w:tc>
        <w:tc>
          <w:tcPr>
            <w:tcW w:w="4644" w:type="dxa"/>
          </w:tcPr>
          <w:p w14:paraId="4FCD8D25" w14:textId="77777777" w:rsidR="00FE7B93" w:rsidRPr="000D0743" w:rsidRDefault="00FE7B93" w:rsidP="007371D9">
            <w:pPr>
              <w:tabs>
                <w:tab w:val="left" w:pos="540"/>
              </w:tabs>
              <w:jc w:val="center"/>
              <w:rPr>
                <w:b/>
                <w:sz w:val="28"/>
                <w:szCs w:val="28"/>
                <w:lang w:val="fr-FR"/>
              </w:rPr>
            </w:pPr>
            <w:r w:rsidRPr="000D0743">
              <w:rPr>
                <w:b/>
                <w:sz w:val="28"/>
                <w:szCs w:val="28"/>
                <w:lang w:val="fr-FR"/>
              </w:rPr>
              <w:t>VIỆN TRƯỞNG</w:t>
            </w:r>
          </w:p>
          <w:p w14:paraId="1BAC9764" w14:textId="64E50ECB" w:rsidR="00FE7B93" w:rsidRPr="000D0743" w:rsidRDefault="00A44674" w:rsidP="007371D9">
            <w:pPr>
              <w:tabs>
                <w:tab w:val="left" w:pos="540"/>
              </w:tabs>
              <w:jc w:val="center"/>
              <w:rPr>
                <w:b/>
                <w:sz w:val="28"/>
                <w:szCs w:val="28"/>
                <w:lang w:val="fr-FR"/>
              </w:rPr>
            </w:pPr>
            <w:r>
              <w:rPr>
                <w:b/>
                <w:sz w:val="28"/>
                <w:szCs w:val="28"/>
                <w:lang w:val="fr-FR"/>
              </w:rPr>
              <w:t>(đã ký)</w:t>
            </w:r>
          </w:p>
          <w:p w14:paraId="47388DBA" w14:textId="77777777" w:rsidR="00FE7B93" w:rsidRPr="000D0743" w:rsidRDefault="00FE7B93" w:rsidP="007371D9">
            <w:pPr>
              <w:tabs>
                <w:tab w:val="left" w:pos="540"/>
              </w:tabs>
              <w:jc w:val="center"/>
              <w:rPr>
                <w:b/>
                <w:sz w:val="28"/>
                <w:szCs w:val="28"/>
                <w:lang w:val="fr-FR"/>
              </w:rPr>
            </w:pPr>
          </w:p>
          <w:p w14:paraId="5FA1ED76" w14:textId="77777777" w:rsidR="00FE7B93" w:rsidRPr="000D0743" w:rsidRDefault="00FE7B93" w:rsidP="007371D9">
            <w:pPr>
              <w:tabs>
                <w:tab w:val="left" w:pos="540"/>
              </w:tabs>
              <w:jc w:val="center"/>
              <w:rPr>
                <w:b/>
                <w:sz w:val="28"/>
                <w:szCs w:val="28"/>
                <w:lang w:val="fr-FR"/>
              </w:rPr>
            </w:pPr>
          </w:p>
          <w:p w14:paraId="621FC05A" w14:textId="77777777" w:rsidR="00FE7B93" w:rsidRPr="000D0743" w:rsidRDefault="00FE7B93" w:rsidP="007371D9">
            <w:pPr>
              <w:tabs>
                <w:tab w:val="left" w:pos="540"/>
              </w:tabs>
              <w:jc w:val="center"/>
              <w:rPr>
                <w:b/>
                <w:sz w:val="28"/>
                <w:szCs w:val="28"/>
                <w:lang w:val="fr-FR"/>
              </w:rPr>
            </w:pPr>
          </w:p>
          <w:p w14:paraId="77231987" w14:textId="77777777" w:rsidR="00FE7B93" w:rsidRPr="000D0743" w:rsidRDefault="00FE7B93" w:rsidP="007371D9">
            <w:pPr>
              <w:tabs>
                <w:tab w:val="left" w:pos="540"/>
              </w:tabs>
              <w:jc w:val="center"/>
              <w:rPr>
                <w:b/>
                <w:sz w:val="28"/>
                <w:szCs w:val="28"/>
                <w:lang w:val="fr-FR"/>
              </w:rPr>
            </w:pPr>
          </w:p>
          <w:p w14:paraId="18975245" w14:textId="77777777" w:rsidR="00FE7B93" w:rsidRPr="000D0743" w:rsidRDefault="00FE7B93" w:rsidP="007371D9">
            <w:pPr>
              <w:tabs>
                <w:tab w:val="left" w:pos="540"/>
              </w:tabs>
              <w:jc w:val="center"/>
              <w:rPr>
                <w:b/>
                <w:sz w:val="26"/>
                <w:szCs w:val="26"/>
                <w:lang w:val="fr-FR"/>
              </w:rPr>
            </w:pPr>
            <w:r>
              <w:rPr>
                <w:b/>
                <w:sz w:val="26"/>
                <w:szCs w:val="26"/>
                <w:lang w:val="fr-FR"/>
              </w:rPr>
              <w:t xml:space="preserve"> </w:t>
            </w:r>
            <w:r w:rsidRPr="006457FC">
              <w:rPr>
                <w:b/>
                <w:sz w:val="26"/>
                <w:szCs w:val="26"/>
                <w:lang w:val="fr-FR"/>
              </w:rPr>
              <w:t>D</w:t>
            </w:r>
            <w:r w:rsidRPr="006457FC">
              <w:rPr>
                <w:rFonts w:hint="eastAsia"/>
                <w:b/>
                <w:sz w:val="26"/>
                <w:szCs w:val="26"/>
                <w:lang w:val="fr-FR"/>
              </w:rPr>
              <w:t>ươ</w:t>
            </w:r>
            <w:r w:rsidRPr="006457FC">
              <w:rPr>
                <w:b/>
                <w:sz w:val="26"/>
                <w:szCs w:val="26"/>
                <w:lang w:val="fr-FR"/>
              </w:rPr>
              <w:t>ng Xuân S</w:t>
            </w:r>
            <w:r w:rsidRPr="006457FC">
              <w:rPr>
                <w:rFonts w:hint="eastAsia"/>
                <w:b/>
                <w:sz w:val="26"/>
                <w:szCs w:val="26"/>
                <w:lang w:val="fr-FR"/>
              </w:rPr>
              <w:t>ơ</w:t>
            </w:r>
            <w:r w:rsidRPr="006457FC">
              <w:rPr>
                <w:b/>
                <w:sz w:val="26"/>
                <w:szCs w:val="26"/>
                <w:lang w:val="fr-FR"/>
              </w:rPr>
              <w:t>n</w:t>
            </w:r>
          </w:p>
        </w:tc>
      </w:tr>
    </w:tbl>
    <w:p w14:paraId="49614557" w14:textId="77777777" w:rsidR="004D7489" w:rsidRPr="004D7489" w:rsidRDefault="004D7489" w:rsidP="004D7489">
      <w:pPr>
        <w:spacing w:before="60" w:after="60" w:line="360" w:lineRule="exact"/>
        <w:ind w:right="97"/>
        <w:jc w:val="both"/>
        <w:rPr>
          <w:sz w:val="24"/>
          <w:szCs w:val="24"/>
        </w:rPr>
      </w:pPr>
      <w:bookmarkStart w:id="5" w:name="_GoBack"/>
      <w:bookmarkEnd w:id="5"/>
    </w:p>
    <w:sectPr w:rsidR="004D7489" w:rsidRPr="004D7489" w:rsidSect="004D7489">
      <w:headerReference w:type="default" r:id="rId8"/>
      <w:pgSz w:w="11910" w:h="16840"/>
      <w:pgMar w:top="864" w:right="864" w:bottom="720" w:left="1728" w:header="576"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33D6E" w14:textId="77777777" w:rsidR="00A57ABF" w:rsidRDefault="00A57ABF">
      <w:r>
        <w:separator/>
      </w:r>
    </w:p>
  </w:endnote>
  <w:endnote w:type="continuationSeparator" w:id="0">
    <w:p w14:paraId="5F428F8E" w14:textId="77777777" w:rsidR="00A57ABF" w:rsidRDefault="00A5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0CCEB" w14:textId="77777777" w:rsidR="00A57ABF" w:rsidRDefault="00A57ABF">
      <w:r>
        <w:separator/>
      </w:r>
    </w:p>
  </w:footnote>
  <w:footnote w:type="continuationSeparator" w:id="0">
    <w:p w14:paraId="10974CA3" w14:textId="77777777" w:rsidR="00A57ABF" w:rsidRDefault="00A5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00852"/>
      <w:docPartObj>
        <w:docPartGallery w:val="Page Numbers (Top of Page)"/>
        <w:docPartUnique/>
      </w:docPartObj>
    </w:sdtPr>
    <w:sdtEndPr>
      <w:rPr>
        <w:sz w:val="28"/>
        <w:szCs w:val="28"/>
      </w:rPr>
    </w:sdtEndPr>
    <w:sdtContent>
      <w:p w14:paraId="4961455E" w14:textId="77777777" w:rsidR="004D7489" w:rsidRPr="004D7489" w:rsidRDefault="004D7489">
        <w:pPr>
          <w:pStyle w:val="Header"/>
          <w:jc w:val="center"/>
          <w:rPr>
            <w:sz w:val="28"/>
            <w:szCs w:val="28"/>
          </w:rPr>
        </w:pPr>
        <w:r w:rsidRPr="004D7489">
          <w:rPr>
            <w:sz w:val="28"/>
            <w:szCs w:val="28"/>
          </w:rPr>
          <w:fldChar w:fldCharType="begin"/>
        </w:r>
        <w:r w:rsidRPr="004D7489">
          <w:rPr>
            <w:sz w:val="28"/>
            <w:szCs w:val="28"/>
          </w:rPr>
          <w:instrText xml:space="preserve"> PAGE   \* MERGEFORMAT </w:instrText>
        </w:r>
        <w:r w:rsidRPr="004D7489">
          <w:rPr>
            <w:sz w:val="28"/>
            <w:szCs w:val="28"/>
          </w:rPr>
          <w:fldChar w:fldCharType="separate"/>
        </w:r>
        <w:r w:rsidR="00BC329B">
          <w:rPr>
            <w:noProof/>
            <w:sz w:val="28"/>
            <w:szCs w:val="28"/>
          </w:rPr>
          <w:t>2</w:t>
        </w:r>
        <w:r w:rsidRPr="004D7489">
          <w:rPr>
            <w:sz w:val="28"/>
            <w:szCs w:val="28"/>
          </w:rPr>
          <w:fldChar w:fldCharType="end"/>
        </w:r>
      </w:p>
    </w:sdtContent>
  </w:sdt>
  <w:p w14:paraId="4961455F" w14:textId="77777777" w:rsidR="00F12863" w:rsidRPr="00D478C0" w:rsidRDefault="00F12863" w:rsidP="00D47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8DB"/>
    <w:multiLevelType w:val="hybridMultilevel"/>
    <w:tmpl w:val="C5921F18"/>
    <w:lvl w:ilvl="0" w:tplc="F786529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03907"/>
    <w:multiLevelType w:val="hybridMultilevel"/>
    <w:tmpl w:val="62D2AE14"/>
    <w:lvl w:ilvl="0" w:tplc="B97A038C">
      <w:start w:val="5"/>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5381AB9"/>
    <w:multiLevelType w:val="hybridMultilevel"/>
    <w:tmpl w:val="45C611DA"/>
    <w:lvl w:ilvl="0" w:tplc="500C3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303EA"/>
    <w:multiLevelType w:val="hybridMultilevel"/>
    <w:tmpl w:val="CBD062F8"/>
    <w:lvl w:ilvl="0" w:tplc="5B64A38E">
      <w:start w:val="1"/>
      <w:numFmt w:val="upperRoman"/>
      <w:lvlText w:val="%1."/>
      <w:lvlJc w:val="left"/>
      <w:pPr>
        <w:ind w:left="447" w:hanging="232"/>
      </w:pPr>
      <w:rPr>
        <w:rFonts w:ascii="Times New Roman" w:eastAsia="Times New Roman" w:hAnsi="Times New Roman" w:cs="Times New Roman" w:hint="default"/>
        <w:b/>
        <w:bCs/>
        <w:spacing w:val="-1"/>
        <w:w w:val="100"/>
        <w:sz w:val="26"/>
        <w:szCs w:val="26"/>
        <w:lang w:eastAsia="en-US" w:bidi="ar-SA"/>
      </w:rPr>
    </w:lvl>
    <w:lvl w:ilvl="1" w:tplc="F1E0E32C">
      <w:numFmt w:val="bullet"/>
      <w:lvlText w:val="•"/>
      <w:lvlJc w:val="left"/>
      <w:pPr>
        <w:ind w:left="1002" w:hanging="232"/>
      </w:pPr>
      <w:rPr>
        <w:rFonts w:hint="default"/>
        <w:lang w:eastAsia="en-US" w:bidi="ar-SA"/>
      </w:rPr>
    </w:lvl>
    <w:lvl w:ilvl="2" w:tplc="C43CCD64">
      <w:numFmt w:val="bullet"/>
      <w:lvlText w:val="•"/>
      <w:lvlJc w:val="left"/>
      <w:pPr>
        <w:ind w:left="1564" w:hanging="232"/>
      </w:pPr>
      <w:rPr>
        <w:rFonts w:hint="default"/>
        <w:lang w:eastAsia="en-US" w:bidi="ar-SA"/>
      </w:rPr>
    </w:lvl>
    <w:lvl w:ilvl="3" w:tplc="32289290">
      <w:numFmt w:val="bullet"/>
      <w:lvlText w:val="•"/>
      <w:lvlJc w:val="left"/>
      <w:pPr>
        <w:ind w:left="2126" w:hanging="232"/>
      </w:pPr>
      <w:rPr>
        <w:rFonts w:hint="default"/>
        <w:lang w:eastAsia="en-US" w:bidi="ar-SA"/>
      </w:rPr>
    </w:lvl>
    <w:lvl w:ilvl="4" w:tplc="10480F90">
      <w:numFmt w:val="bullet"/>
      <w:lvlText w:val="•"/>
      <w:lvlJc w:val="left"/>
      <w:pPr>
        <w:ind w:left="2688" w:hanging="232"/>
      </w:pPr>
      <w:rPr>
        <w:rFonts w:hint="default"/>
        <w:lang w:eastAsia="en-US" w:bidi="ar-SA"/>
      </w:rPr>
    </w:lvl>
    <w:lvl w:ilvl="5" w:tplc="77D8FA66">
      <w:numFmt w:val="bullet"/>
      <w:lvlText w:val="•"/>
      <w:lvlJc w:val="left"/>
      <w:pPr>
        <w:ind w:left="3250" w:hanging="232"/>
      </w:pPr>
      <w:rPr>
        <w:rFonts w:hint="default"/>
        <w:lang w:eastAsia="en-US" w:bidi="ar-SA"/>
      </w:rPr>
    </w:lvl>
    <w:lvl w:ilvl="6" w:tplc="C87861AC">
      <w:numFmt w:val="bullet"/>
      <w:lvlText w:val="•"/>
      <w:lvlJc w:val="left"/>
      <w:pPr>
        <w:ind w:left="3812" w:hanging="232"/>
      </w:pPr>
      <w:rPr>
        <w:rFonts w:hint="default"/>
        <w:lang w:eastAsia="en-US" w:bidi="ar-SA"/>
      </w:rPr>
    </w:lvl>
    <w:lvl w:ilvl="7" w:tplc="6220FBCC">
      <w:numFmt w:val="bullet"/>
      <w:lvlText w:val="•"/>
      <w:lvlJc w:val="left"/>
      <w:pPr>
        <w:ind w:left="4374" w:hanging="232"/>
      </w:pPr>
      <w:rPr>
        <w:rFonts w:hint="default"/>
        <w:lang w:eastAsia="en-US" w:bidi="ar-SA"/>
      </w:rPr>
    </w:lvl>
    <w:lvl w:ilvl="8" w:tplc="619C1932">
      <w:numFmt w:val="bullet"/>
      <w:lvlText w:val="•"/>
      <w:lvlJc w:val="left"/>
      <w:pPr>
        <w:ind w:left="4936" w:hanging="232"/>
      </w:pPr>
      <w:rPr>
        <w:rFonts w:hint="default"/>
        <w:lang w:eastAsia="en-US" w:bidi="ar-SA"/>
      </w:rPr>
    </w:lvl>
  </w:abstractNum>
  <w:abstractNum w:abstractNumId="4" w15:restartNumberingAfterBreak="0">
    <w:nsid w:val="2F6D3657"/>
    <w:multiLevelType w:val="hybridMultilevel"/>
    <w:tmpl w:val="2FBC9764"/>
    <w:lvl w:ilvl="0" w:tplc="86640D66">
      <w:start w:val="1"/>
      <w:numFmt w:val="decimal"/>
      <w:lvlText w:val="%1."/>
      <w:lvlJc w:val="left"/>
      <w:pPr>
        <w:ind w:left="1122" w:hanging="271"/>
      </w:pPr>
      <w:rPr>
        <w:rFonts w:ascii="Times New Roman" w:eastAsia="Times New Roman" w:hAnsi="Times New Roman" w:cs="Times New Roman"/>
        <w:b/>
        <w:bCs/>
        <w:i w:val="0"/>
        <w:iCs/>
        <w:w w:val="100"/>
        <w:sz w:val="28"/>
        <w:szCs w:val="28"/>
        <w:lang w:eastAsia="en-US" w:bidi="ar-SA"/>
      </w:rPr>
    </w:lvl>
    <w:lvl w:ilvl="1" w:tplc="285A4CD2">
      <w:numFmt w:val="bullet"/>
      <w:lvlText w:val="•"/>
      <w:lvlJc w:val="left"/>
      <w:pPr>
        <w:ind w:left="1904" w:hanging="271"/>
      </w:pPr>
      <w:rPr>
        <w:rFonts w:hint="default"/>
        <w:lang w:eastAsia="en-US" w:bidi="ar-SA"/>
      </w:rPr>
    </w:lvl>
    <w:lvl w:ilvl="2" w:tplc="64626C18">
      <w:numFmt w:val="bullet"/>
      <w:lvlText w:val="•"/>
      <w:lvlJc w:val="left"/>
      <w:pPr>
        <w:ind w:left="2833" w:hanging="271"/>
      </w:pPr>
      <w:rPr>
        <w:rFonts w:hint="default"/>
        <w:lang w:eastAsia="en-US" w:bidi="ar-SA"/>
      </w:rPr>
    </w:lvl>
    <w:lvl w:ilvl="3" w:tplc="683E9C5A">
      <w:numFmt w:val="bullet"/>
      <w:lvlText w:val="•"/>
      <w:lvlJc w:val="left"/>
      <w:pPr>
        <w:ind w:left="3762" w:hanging="271"/>
      </w:pPr>
      <w:rPr>
        <w:rFonts w:hint="default"/>
        <w:lang w:eastAsia="en-US" w:bidi="ar-SA"/>
      </w:rPr>
    </w:lvl>
    <w:lvl w:ilvl="4" w:tplc="B7328624">
      <w:numFmt w:val="bullet"/>
      <w:lvlText w:val="•"/>
      <w:lvlJc w:val="left"/>
      <w:pPr>
        <w:ind w:left="4691" w:hanging="271"/>
      </w:pPr>
      <w:rPr>
        <w:rFonts w:hint="default"/>
        <w:lang w:eastAsia="en-US" w:bidi="ar-SA"/>
      </w:rPr>
    </w:lvl>
    <w:lvl w:ilvl="5" w:tplc="7AC68E7E">
      <w:numFmt w:val="bullet"/>
      <w:lvlText w:val="•"/>
      <w:lvlJc w:val="left"/>
      <w:pPr>
        <w:ind w:left="5620" w:hanging="271"/>
      </w:pPr>
      <w:rPr>
        <w:rFonts w:hint="default"/>
        <w:lang w:eastAsia="en-US" w:bidi="ar-SA"/>
      </w:rPr>
    </w:lvl>
    <w:lvl w:ilvl="6" w:tplc="14428532">
      <w:numFmt w:val="bullet"/>
      <w:lvlText w:val="•"/>
      <w:lvlJc w:val="left"/>
      <w:pPr>
        <w:ind w:left="6549" w:hanging="271"/>
      </w:pPr>
      <w:rPr>
        <w:rFonts w:hint="default"/>
        <w:lang w:eastAsia="en-US" w:bidi="ar-SA"/>
      </w:rPr>
    </w:lvl>
    <w:lvl w:ilvl="7" w:tplc="3A24DC58">
      <w:numFmt w:val="bullet"/>
      <w:lvlText w:val="•"/>
      <w:lvlJc w:val="left"/>
      <w:pPr>
        <w:ind w:left="7478" w:hanging="271"/>
      </w:pPr>
      <w:rPr>
        <w:rFonts w:hint="default"/>
        <w:lang w:eastAsia="en-US" w:bidi="ar-SA"/>
      </w:rPr>
    </w:lvl>
    <w:lvl w:ilvl="8" w:tplc="9662C302">
      <w:numFmt w:val="bullet"/>
      <w:lvlText w:val="•"/>
      <w:lvlJc w:val="left"/>
      <w:pPr>
        <w:ind w:left="8407" w:hanging="271"/>
      </w:pPr>
      <w:rPr>
        <w:rFonts w:hint="default"/>
        <w:lang w:eastAsia="en-US" w:bidi="ar-SA"/>
      </w:rPr>
    </w:lvl>
  </w:abstractNum>
  <w:abstractNum w:abstractNumId="5" w15:restartNumberingAfterBreak="0">
    <w:nsid w:val="599E56CE"/>
    <w:multiLevelType w:val="hybridMultilevel"/>
    <w:tmpl w:val="F0AA454A"/>
    <w:lvl w:ilvl="0" w:tplc="7220BF2E">
      <w:start w:val="7"/>
      <w:numFmt w:val="decimal"/>
      <w:lvlText w:val="%1."/>
      <w:lvlJc w:val="left"/>
      <w:pPr>
        <w:ind w:left="1354" w:hanging="360"/>
      </w:pPr>
      <w:rPr>
        <w:rFonts w:hint="default"/>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6" w15:restartNumberingAfterBreak="0">
    <w:nsid w:val="74181214"/>
    <w:multiLevelType w:val="hybridMultilevel"/>
    <w:tmpl w:val="848C6E7E"/>
    <w:lvl w:ilvl="0" w:tplc="4B4AEED0">
      <w:numFmt w:val="bullet"/>
      <w:lvlText w:val="-"/>
      <w:lvlJc w:val="left"/>
      <w:pPr>
        <w:ind w:left="244" w:hanging="164"/>
      </w:pPr>
      <w:rPr>
        <w:rFonts w:ascii="Times New Roman" w:eastAsia="Times New Roman" w:hAnsi="Times New Roman" w:cs="Times New Roman" w:hint="default"/>
        <w:w w:val="100"/>
        <w:sz w:val="26"/>
        <w:szCs w:val="26"/>
        <w:lang w:eastAsia="en-US" w:bidi="ar-SA"/>
      </w:rPr>
    </w:lvl>
    <w:lvl w:ilvl="1" w:tplc="51ACAED0">
      <w:numFmt w:val="bullet"/>
      <w:lvlText w:val="•"/>
      <w:lvlJc w:val="left"/>
      <w:pPr>
        <w:ind w:left="1168" w:hanging="164"/>
      </w:pPr>
      <w:rPr>
        <w:rFonts w:hint="default"/>
        <w:lang w:eastAsia="en-US" w:bidi="ar-SA"/>
      </w:rPr>
    </w:lvl>
    <w:lvl w:ilvl="2" w:tplc="F2B80132">
      <w:numFmt w:val="bullet"/>
      <w:lvlText w:val="•"/>
      <w:lvlJc w:val="left"/>
      <w:pPr>
        <w:ind w:left="2097" w:hanging="164"/>
      </w:pPr>
      <w:rPr>
        <w:rFonts w:hint="default"/>
        <w:lang w:eastAsia="en-US" w:bidi="ar-SA"/>
      </w:rPr>
    </w:lvl>
    <w:lvl w:ilvl="3" w:tplc="37CA9746">
      <w:numFmt w:val="bullet"/>
      <w:lvlText w:val="•"/>
      <w:lvlJc w:val="left"/>
      <w:pPr>
        <w:ind w:left="3026" w:hanging="164"/>
      </w:pPr>
      <w:rPr>
        <w:rFonts w:hint="default"/>
        <w:lang w:eastAsia="en-US" w:bidi="ar-SA"/>
      </w:rPr>
    </w:lvl>
    <w:lvl w:ilvl="4" w:tplc="C77802EA">
      <w:numFmt w:val="bullet"/>
      <w:lvlText w:val="•"/>
      <w:lvlJc w:val="left"/>
      <w:pPr>
        <w:ind w:left="3955" w:hanging="164"/>
      </w:pPr>
      <w:rPr>
        <w:rFonts w:hint="default"/>
        <w:lang w:eastAsia="en-US" w:bidi="ar-SA"/>
      </w:rPr>
    </w:lvl>
    <w:lvl w:ilvl="5" w:tplc="1C22C97E">
      <w:numFmt w:val="bullet"/>
      <w:lvlText w:val="•"/>
      <w:lvlJc w:val="left"/>
      <w:pPr>
        <w:ind w:left="4884" w:hanging="164"/>
      </w:pPr>
      <w:rPr>
        <w:rFonts w:hint="default"/>
        <w:lang w:eastAsia="en-US" w:bidi="ar-SA"/>
      </w:rPr>
    </w:lvl>
    <w:lvl w:ilvl="6" w:tplc="85BE3BE4">
      <w:numFmt w:val="bullet"/>
      <w:lvlText w:val="•"/>
      <w:lvlJc w:val="left"/>
      <w:pPr>
        <w:ind w:left="5813" w:hanging="164"/>
      </w:pPr>
      <w:rPr>
        <w:rFonts w:hint="default"/>
        <w:lang w:eastAsia="en-US" w:bidi="ar-SA"/>
      </w:rPr>
    </w:lvl>
    <w:lvl w:ilvl="7" w:tplc="202A4CFE">
      <w:numFmt w:val="bullet"/>
      <w:lvlText w:val="•"/>
      <w:lvlJc w:val="left"/>
      <w:pPr>
        <w:ind w:left="6742" w:hanging="164"/>
      </w:pPr>
      <w:rPr>
        <w:rFonts w:hint="default"/>
        <w:lang w:eastAsia="en-US" w:bidi="ar-SA"/>
      </w:rPr>
    </w:lvl>
    <w:lvl w:ilvl="8" w:tplc="01C8B996">
      <w:numFmt w:val="bullet"/>
      <w:lvlText w:val="•"/>
      <w:lvlJc w:val="left"/>
      <w:pPr>
        <w:ind w:left="7671" w:hanging="164"/>
      </w:pPr>
      <w:rPr>
        <w:rFonts w:hint="default"/>
        <w:lang w:eastAsia="en-US" w:bidi="ar-SA"/>
      </w:rPr>
    </w:lvl>
  </w:abstractNum>
  <w:abstractNum w:abstractNumId="7" w15:restartNumberingAfterBreak="0">
    <w:nsid w:val="7B7D3AC8"/>
    <w:multiLevelType w:val="hybridMultilevel"/>
    <w:tmpl w:val="9B382196"/>
    <w:lvl w:ilvl="0" w:tplc="D86085D0">
      <w:numFmt w:val="bullet"/>
      <w:lvlText w:val="-"/>
      <w:lvlJc w:val="left"/>
      <w:pPr>
        <w:ind w:left="372" w:hanging="129"/>
      </w:pPr>
      <w:rPr>
        <w:rFonts w:ascii="Times New Roman" w:eastAsia="Times New Roman" w:hAnsi="Times New Roman" w:cs="Times New Roman" w:hint="default"/>
        <w:spacing w:val="-1"/>
        <w:w w:val="100"/>
        <w:sz w:val="22"/>
        <w:szCs w:val="22"/>
        <w:lang w:eastAsia="en-US" w:bidi="ar-SA"/>
      </w:rPr>
    </w:lvl>
    <w:lvl w:ilvl="1" w:tplc="20B05CA8">
      <w:numFmt w:val="bullet"/>
      <w:lvlText w:val="•"/>
      <w:lvlJc w:val="left"/>
      <w:pPr>
        <w:ind w:left="1294" w:hanging="129"/>
      </w:pPr>
      <w:rPr>
        <w:rFonts w:hint="default"/>
        <w:lang w:eastAsia="en-US" w:bidi="ar-SA"/>
      </w:rPr>
    </w:lvl>
    <w:lvl w:ilvl="2" w:tplc="1FD8F0AE">
      <w:numFmt w:val="bullet"/>
      <w:lvlText w:val="•"/>
      <w:lvlJc w:val="left"/>
      <w:pPr>
        <w:ind w:left="2209" w:hanging="129"/>
      </w:pPr>
      <w:rPr>
        <w:rFonts w:hint="default"/>
        <w:lang w:eastAsia="en-US" w:bidi="ar-SA"/>
      </w:rPr>
    </w:lvl>
    <w:lvl w:ilvl="3" w:tplc="C91E2114">
      <w:numFmt w:val="bullet"/>
      <w:lvlText w:val="•"/>
      <w:lvlJc w:val="left"/>
      <w:pPr>
        <w:ind w:left="3124" w:hanging="129"/>
      </w:pPr>
      <w:rPr>
        <w:rFonts w:hint="default"/>
        <w:lang w:eastAsia="en-US" w:bidi="ar-SA"/>
      </w:rPr>
    </w:lvl>
    <w:lvl w:ilvl="4" w:tplc="45B6D1E8">
      <w:numFmt w:val="bullet"/>
      <w:lvlText w:val="•"/>
      <w:lvlJc w:val="left"/>
      <w:pPr>
        <w:ind w:left="4039" w:hanging="129"/>
      </w:pPr>
      <w:rPr>
        <w:rFonts w:hint="default"/>
        <w:lang w:eastAsia="en-US" w:bidi="ar-SA"/>
      </w:rPr>
    </w:lvl>
    <w:lvl w:ilvl="5" w:tplc="644AF588">
      <w:numFmt w:val="bullet"/>
      <w:lvlText w:val="•"/>
      <w:lvlJc w:val="left"/>
      <w:pPr>
        <w:ind w:left="4954" w:hanging="129"/>
      </w:pPr>
      <w:rPr>
        <w:rFonts w:hint="default"/>
        <w:lang w:eastAsia="en-US" w:bidi="ar-SA"/>
      </w:rPr>
    </w:lvl>
    <w:lvl w:ilvl="6" w:tplc="01D23378">
      <w:numFmt w:val="bullet"/>
      <w:lvlText w:val="•"/>
      <w:lvlJc w:val="left"/>
      <w:pPr>
        <w:ind w:left="5869" w:hanging="129"/>
      </w:pPr>
      <w:rPr>
        <w:rFonts w:hint="default"/>
        <w:lang w:eastAsia="en-US" w:bidi="ar-SA"/>
      </w:rPr>
    </w:lvl>
    <w:lvl w:ilvl="7" w:tplc="FF446382">
      <w:numFmt w:val="bullet"/>
      <w:lvlText w:val="•"/>
      <w:lvlJc w:val="left"/>
      <w:pPr>
        <w:ind w:left="6784" w:hanging="129"/>
      </w:pPr>
      <w:rPr>
        <w:rFonts w:hint="default"/>
        <w:lang w:eastAsia="en-US" w:bidi="ar-SA"/>
      </w:rPr>
    </w:lvl>
    <w:lvl w:ilvl="8" w:tplc="E9761688">
      <w:numFmt w:val="bullet"/>
      <w:lvlText w:val="•"/>
      <w:lvlJc w:val="left"/>
      <w:pPr>
        <w:ind w:left="7699" w:hanging="129"/>
      </w:pPr>
      <w:rPr>
        <w:rFonts w:hint="default"/>
        <w:lang w:eastAsia="en-US" w:bidi="ar-SA"/>
      </w:rPr>
    </w:lvl>
  </w:abstractNum>
  <w:num w:numId="1">
    <w:abstractNumId w:val="3"/>
  </w:num>
  <w:num w:numId="2">
    <w:abstractNumId w:val="7"/>
  </w:num>
  <w:num w:numId="3">
    <w:abstractNumId w:val="6"/>
  </w:num>
  <w:num w:numId="4">
    <w:abstractNumId w:val="4"/>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12863"/>
    <w:rsid w:val="00010134"/>
    <w:rsid w:val="00011004"/>
    <w:rsid w:val="00015C10"/>
    <w:rsid w:val="000210C6"/>
    <w:rsid w:val="000326DF"/>
    <w:rsid w:val="00096ABA"/>
    <w:rsid w:val="000B364C"/>
    <w:rsid w:val="000B7CE5"/>
    <w:rsid w:val="000C1C20"/>
    <w:rsid w:val="000C78E1"/>
    <w:rsid w:val="000D176B"/>
    <w:rsid w:val="000D6553"/>
    <w:rsid w:val="000E167F"/>
    <w:rsid w:val="00100F70"/>
    <w:rsid w:val="00112A45"/>
    <w:rsid w:val="00137572"/>
    <w:rsid w:val="00165972"/>
    <w:rsid w:val="00167493"/>
    <w:rsid w:val="0017506C"/>
    <w:rsid w:val="001A5BBA"/>
    <w:rsid w:val="001D05B1"/>
    <w:rsid w:val="001D65F2"/>
    <w:rsid w:val="001E3F8E"/>
    <w:rsid w:val="001F2C60"/>
    <w:rsid w:val="00200C21"/>
    <w:rsid w:val="00206DE6"/>
    <w:rsid w:val="00237D3A"/>
    <w:rsid w:val="00241567"/>
    <w:rsid w:val="00250AA1"/>
    <w:rsid w:val="00253D60"/>
    <w:rsid w:val="00256189"/>
    <w:rsid w:val="002659FC"/>
    <w:rsid w:val="00266FCF"/>
    <w:rsid w:val="00267C7F"/>
    <w:rsid w:val="00294405"/>
    <w:rsid w:val="002A0200"/>
    <w:rsid w:val="002A69A7"/>
    <w:rsid w:val="002E15DB"/>
    <w:rsid w:val="002F190A"/>
    <w:rsid w:val="00300892"/>
    <w:rsid w:val="003209C2"/>
    <w:rsid w:val="003228F0"/>
    <w:rsid w:val="0035710B"/>
    <w:rsid w:val="00372873"/>
    <w:rsid w:val="00374CD4"/>
    <w:rsid w:val="00381F95"/>
    <w:rsid w:val="003C2E5F"/>
    <w:rsid w:val="00405AEE"/>
    <w:rsid w:val="00420117"/>
    <w:rsid w:val="00430C0B"/>
    <w:rsid w:val="0043477A"/>
    <w:rsid w:val="00444591"/>
    <w:rsid w:val="00460732"/>
    <w:rsid w:val="004710D0"/>
    <w:rsid w:val="00472335"/>
    <w:rsid w:val="00474646"/>
    <w:rsid w:val="004945C2"/>
    <w:rsid w:val="004A3BEE"/>
    <w:rsid w:val="004B07C3"/>
    <w:rsid w:val="004C3B6B"/>
    <w:rsid w:val="004D7489"/>
    <w:rsid w:val="004F2B31"/>
    <w:rsid w:val="00511EE0"/>
    <w:rsid w:val="00534922"/>
    <w:rsid w:val="00541BD1"/>
    <w:rsid w:val="00585A66"/>
    <w:rsid w:val="00585C04"/>
    <w:rsid w:val="005967E6"/>
    <w:rsid w:val="005C58D2"/>
    <w:rsid w:val="005C79C1"/>
    <w:rsid w:val="005D18AE"/>
    <w:rsid w:val="005F1175"/>
    <w:rsid w:val="00630D7D"/>
    <w:rsid w:val="006A1DB9"/>
    <w:rsid w:val="006A74A5"/>
    <w:rsid w:val="006B281A"/>
    <w:rsid w:val="006B7F14"/>
    <w:rsid w:val="006E7712"/>
    <w:rsid w:val="006F1927"/>
    <w:rsid w:val="006F7344"/>
    <w:rsid w:val="007373BF"/>
    <w:rsid w:val="00745BF3"/>
    <w:rsid w:val="0076202E"/>
    <w:rsid w:val="00775C65"/>
    <w:rsid w:val="00777E4B"/>
    <w:rsid w:val="007A312E"/>
    <w:rsid w:val="007A5ABC"/>
    <w:rsid w:val="007B30D7"/>
    <w:rsid w:val="007C06ED"/>
    <w:rsid w:val="007C0F0A"/>
    <w:rsid w:val="007D49B7"/>
    <w:rsid w:val="007E3C98"/>
    <w:rsid w:val="007E7D7A"/>
    <w:rsid w:val="00814AB2"/>
    <w:rsid w:val="00820576"/>
    <w:rsid w:val="00845B68"/>
    <w:rsid w:val="0084662A"/>
    <w:rsid w:val="00850297"/>
    <w:rsid w:val="00850AC9"/>
    <w:rsid w:val="008538C6"/>
    <w:rsid w:val="008634A3"/>
    <w:rsid w:val="008641B8"/>
    <w:rsid w:val="00871E46"/>
    <w:rsid w:val="00875B5A"/>
    <w:rsid w:val="008A6E80"/>
    <w:rsid w:val="008B0AF6"/>
    <w:rsid w:val="008B263F"/>
    <w:rsid w:val="008B7577"/>
    <w:rsid w:val="008C60A8"/>
    <w:rsid w:val="008C6DD2"/>
    <w:rsid w:val="008D2F83"/>
    <w:rsid w:val="008F73F2"/>
    <w:rsid w:val="00903DE9"/>
    <w:rsid w:val="0093286A"/>
    <w:rsid w:val="00937FCB"/>
    <w:rsid w:val="00947E04"/>
    <w:rsid w:val="009522C9"/>
    <w:rsid w:val="0096727C"/>
    <w:rsid w:val="0097053F"/>
    <w:rsid w:val="00973DD5"/>
    <w:rsid w:val="00982B86"/>
    <w:rsid w:val="0098718D"/>
    <w:rsid w:val="00996D49"/>
    <w:rsid w:val="009A2174"/>
    <w:rsid w:val="009A5C6D"/>
    <w:rsid w:val="009B18EE"/>
    <w:rsid w:val="009E2725"/>
    <w:rsid w:val="009E4653"/>
    <w:rsid w:val="00A120B0"/>
    <w:rsid w:val="00A217FE"/>
    <w:rsid w:val="00A23255"/>
    <w:rsid w:val="00A4095D"/>
    <w:rsid w:val="00A44674"/>
    <w:rsid w:val="00A4479E"/>
    <w:rsid w:val="00A47727"/>
    <w:rsid w:val="00A57ABF"/>
    <w:rsid w:val="00A9652C"/>
    <w:rsid w:val="00AB0931"/>
    <w:rsid w:val="00AC536D"/>
    <w:rsid w:val="00AD6122"/>
    <w:rsid w:val="00AE0D53"/>
    <w:rsid w:val="00B01A82"/>
    <w:rsid w:val="00B06D71"/>
    <w:rsid w:val="00B1108C"/>
    <w:rsid w:val="00B12902"/>
    <w:rsid w:val="00B269E4"/>
    <w:rsid w:val="00B302AC"/>
    <w:rsid w:val="00B34C17"/>
    <w:rsid w:val="00B52C74"/>
    <w:rsid w:val="00B77DF0"/>
    <w:rsid w:val="00B826D2"/>
    <w:rsid w:val="00B917FF"/>
    <w:rsid w:val="00B9245D"/>
    <w:rsid w:val="00B94063"/>
    <w:rsid w:val="00B9675B"/>
    <w:rsid w:val="00BA5BF6"/>
    <w:rsid w:val="00BB1E8B"/>
    <w:rsid w:val="00BB4023"/>
    <w:rsid w:val="00BC1869"/>
    <w:rsid w:val="00BC1F65"/>
    <w:rsid w:val="00BC329B"/>
    <w:rsid w:val="00BC6C99"/>
    <w:rsid w:val="00BE0C04"/>
    <w:rsid w:val="00C30802"/>
    <w:rsid w:val="00C40784"/>
    <w:rsid w:val="00C455DC"/>
    <w:rsid w:val="00C6686A"/>
    <w:rsid w:val="00C85BBA"/>
    <w:rsid w:val="00C90E08"/>
    <w:rsid w:val="00CA7C55"/>
    <w:rsid w:val="00CC6847"/>
    <w:rsid w:val="00CF7411"/>
    <w:rsid w:val="00D05A53"/>
    <w:rsid w:val="00D125B0"/>
    <w:rsid w:val="00D13446"/>
    <w:rsid w:val="00D14953"/>
    <w:rsid w:val="00D236C0"/>
    <w:rsid w:val="00D43567"/>
    <w:rsid w:val="00D478C0"/>
    <w:rsid w:val="00D50341"/>
    <w:rsid w:val="00D5228A"/>
    <w:rsid w:val="00D75D0C"/>
    <w:rsid w:val="00D760EC"/>
    <w:rsid w:val="00D83CAA"/>
    <w:rsid w:val="00D85C95"/>
    <w:rsid w:val="00DA1A8A"/>
    <w:rsid w:val="00DA738A"/>
    <w:rsid w:val="00DD706F"/>
    <w:rsid w:val="00DE5EC1"/>
    <w:rsid w:val="00E10842"/>
    <w:rsid w:val="00E12E31"/>
    <w:rsid w:val="00E323F2"/>
    <w:rsid w:val="00E47460"/>
    <w:rsid w:val="00E5390E"/>
    <w:rsid w:val="00E60603"/>
    <w:rsid w:val="00E77FB3"/>
    <w:rsid w:val="00E8676A"/>
    <w:rsid w:val="00E90834"/>
    <w:rsid w:val="00E92EFE"/>
    <w:rsid w:val="00EB2EC6"/>
    <w:rsid w:val="00EB5FC5"/>
    <w:rsid w:val="00EB6CEE"/>
    <w:rsid w:val="00EF0D6E"/>
    <w:rsid w:val="00EF1134"/>
    <w:rsid w:val="00F03B24"/>
    <w:rsid w:val="00F12863"/>
    <w:rsid w:val="00F262F3"/>
    <w:rsid w:val="00F40AC2"/>
    <w:rsid w:val="00F4722C"/>
    <w:rsid w:val="00F637B6"/>
    <w:rsid w:val="00F66389"/>
    <w:rsid w:val="00F71EDF"/>
    <w:rsid w:val="00F7789D"/>
    <w:rsid w:val="00F87A24"/>
    <w:rsid w:val="00F9124A"/>
    <w:rsid w:val="00F96977"/>
    <w:rsid w:val="00FC2AA3"/>
    <w:rsid w:val="00FE7B93"/>
    <w:rsid w:val="00FE7D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9"/>
      </o:rules>
    </o:shapelayout>
  </w:shapeDefaults>
  <w:decimalSymbol w:val="."/>
  <w:listSeparator w:val=","/>
  <w14:docId w14:val="49614524"/>
  <w15:docId w15:val="{DE87D448-4AD5-46CF-96CF-6C02D568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122"/>
    <w:rPr>
      <w:rFonts w:ascii="Times New Roman" w:eastAsia="Times New Roman" w:hAnsi="Times New Roman" w:cs="Times New Roman"/>
    </w:rPr>
  </w:style>
  <w:style w:type="paragraph" w:styleId="Heading1">
    <w:name w:val="heading 1"/>
    <w:basedOn w:val="Normal"/>
    <w:uiPriority w:val="9"/>
    <w:qFormat/>
    <w:rsid w:val="00AD6122"/>
    <w:pPr>
      <w:spacing w:before="65"/>
      <w:ind w:left="1932"/>
      <w:outlineLvl w:val="0"/>
    </w:pPr>
    <w:rPr>
      <w:b/>
      <w:bCs/>
      <w:sz w:val="28"/>
      <w:szCs w:val="28"/>
    </w:rPr>
  </w:style>
  <w:style w:type="paragraph" w:styleId="Heading2">
    <w:name w:val="heading 2"/>
    <w:basedOn w:val="Normal"/>
    <w:uiPriority w:val="9"/>
    <w:unhideWhenUsed/>
    <w:qFormat/>
    <w:rsid w:val="00AD6122"/>
    <w:pPr>
      <w:ind w:left="3031"/>
      <w:jc w:val="center"/>
      <w:outlineLvl w:val="1"/>
    </w:pPr>
    <w:rPr>
      <w:b/>
      <w:bCs/>
      <w:sz w:val="26"/>
      <w:szCs w:val="26"/>
    </w:rPr>
  </w:style>
  <w:style w:type="paragraph" w:styleId="Heading3">
    <w:name w:val="heading 3"/>
    <w:basedOn w:val="Normal"/>
    <w:uiPriority w:val="9"/>
    <w:unhideWhenUsed/>
    <w:qFormat/>
    <w:rsid w:val="00AD6122"/>
    <w:pPr>
      <w:spacing w:before="120"/>
      <w:ind w:left="243"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6122"/>
    <w:rPr>
      <w:i/>
      <w:sz w:val="26"/>
      <w:szCs w:val="26"/>
    </w:rPr>
  </w:style>
  <w:style w:type="paragraph" w:styleId="ListParagraph">
    <w:name w:val="List Paragraph"/>
    <w:basedOn w:val="Normal"/>
    <w:uiPriority w:val="1"/>
    <w:qFormat/>
    <w:rsid w:val="00AD6122"/>
    <w:pPr>
      <w:spacing w:before="120"/>
      <w:ind w:left="243" w:firstLine="720"/>
    </w:pPr>
  </w:style>
  <w:style w:type="paragraph" w:customStyle="1" w:styleId="TableParagraph">
    <w:name w:val="Table Paragraph"/>
    <w:basedOn w:val="Normal"/>
    <w:uiPriority w:val="1"/>
    <w:qFormat/>
    <w:rsid w:val="00AD6122"/>
  </w:style>
  <w:style w:type="table" w:styleId="TableGrid">
    <w:name w:val="Table Grid"/>
    <w:basedOn w:val="TableNormal"/>
    <w:uiPriority w:val="39"/>
    <w:rsid w:val="00D5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A74A5"/>
    <w:rPr>
      <w:rFonts w:ascii="Times New Roman" w:hAnsi="Times New Roman" w:cs="Times New Roman" w:hint="default"/>
      <w:b w:val="0"/>
      <w:bCs w:val="0"/>
      <w:i w:val="0"/>
      <w:iCs w:val="0"/>
      <w:color w:val="000000"/>
      <w:sz w:val="30"/>
      <w:szCs w:val="30"/>
    </w:rPr>
  </w:style>
  <w:style w:type="paragraph" w:styleId="Header">
    <w:name w:val="header"/>
    <w:basedOn w:val="Normal"/>
    <w:link w:val="HeaderChar"/>
    <w:uiPriority w:val="99"/>
    <w:unhideWhenUsed/>
    <w:rsid w:val="00C6686A"/>
    <w:pPr>
      <w:tabs>
        <w:tab w:val="center" w:pos="4680"/>
        <w:tab w:val="right" w:pos="9360"/>
      </w:tabs>
    </w:pPr>
  </w:style>
  <w:style w:type="character" w:customStyle="1" w:styleId="HeaderChar">
    <w:name w:val="Header Char"/>
    <w:basedOn w:val="DefaultParagraphFont"/>
    <w:link w:val="Header"/>
    <w:uiPriority w:val="99"/>
    <w:rsid w:val="00C6686A"/>
    <w:rPr>
      <w:rFonts w:ascii="Times New Roman" w:eastAsia="Times New Roman" w:hAnsi="Times New Roman" w:cs="Times New Roman"/>
    </w:rPr>
  </w:style>
  <w:style w:type="paragraph" w:styleId="Footer">
    <w:name w:val="footer"/>
    <w:basedOn w:val="Normal"/>
    <w:link w:val="FooterChar"/>
    <w:uiPriority w:val="99"/>
    <w:unhideWhenUsed/>
    <w:rsid w:val="00C6686A"/>
    <w:pPr>
      <w:tabs>
        <w:tab w:val="center" w:pos="4680"/>
        <w:tab w:val="right" w:pos="9360"/>
      </w:tabs>
    </w:pPr>
  </w:style>
  <w:style w:type="character" w:customStyle="1" w:styleId="FooterChar">
    <w:name w:val="Footer Char"/>
    <w:basedOn w:val="DefaultParagraphFont"/>
    <w:link w:val="Footer"/>
    <w:uiPriority w:val="99"/>
    <w:rsid w:val="00C6686A"/>
    <w:rPr>
      <w:rFonts w:ascii="Times New Roman" w:eastAsia="Times New Roman" w:hAnsi="Times New Roman" w:cs="Times New Roman"/>
    </w:rPr>
  </w:style>
  <w:style w:type="paragraph" w:styleId="Subtitle">
    <w:name w:val="Subtitle"/>
    <w:basedOn w:val="Normal"/>
    <w:next w:val="Normal"/>
    <w:link w:val="SubtitleChar"/>
    <w:qFormat/>
    <w:rsid w:val="00267C7F"/>
    <w:pPr>
      <w:widowControl/>
      <w:autoSpaceDE/>
      <w:autoSpaceDN/>
      <w:spacing w:after="60"/>
      <w:jc w:val="center"/>
      <w:outlineLvl w:val="1"/>
    </w:pPr>
    <w:rPr>
      <w:rFonts w:ascii="Cambria" w:hAnsi="Cambria"/>
      <w:color w:val="0000FF"/>
      <w:sz w:val="24"/>
      <w:szCs w:val="24"/>
    </w:rPr>
  </w:style>
  <w:style w:type="character" w:customStyle="1" w:styleId="SubtitleChar">
    <w:name w:val="Subtitle Char"/>
    <w:basedOn w:val="DefaultParagraphFont"/>
    <w:link w:val="Subtitle"/>
    <w:rsid w:val="00267C7F"/>
    <w:rPr>
      <w:rFonts w:ascii="Cambria" w:eastAsia="Times New Roman" w:hAnsi="Cambria" w:cs="Times New Roman"/>
      <w:color w:val="0000FF"/>
      <w:sz w:val="24"/>
      <w:szCs w:val="24"/>
    </w:rPr>
  </w:style>
  <w:style w:type="character" w:customStyle="1" w:styleId="BodyTextChar">
    <w:name w:val="Body Text Char"/>
    <w:basedOn w:val="DefaultParagraphFont"/>
    <w:link w:val="BodyText"/>
    <w:uiPriority w:val="1"/>
    <w:rsid w:val="004D7489"/>
    <w:rPr>
      <w:rFonts w:ascii="Times New Roman" w:eastAsia="Times New Roman" w:hAnsi="Times New Roman" w:cs="Times New Roman"/>
      <w:i/>
      <w:sz w:val="26"/>
      <w:szCs w:val="26"/>
    </w:rPr>
  </w:style>
  <w:style w:type="paragraph" w:styleId="NoSpacing">
    <w:name w:val="No Spacing"/>
    <w:uiPriority w:val="1"/>
    <w:qFormat/>
    <w:rsid w:val="004D74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80761">
      <w:bodyDiv w:val="1"/>
      <w:marLeft w:val="0"/>
      <w:marRight w:val="0"/>
      <w:marTop w:val="0"/>
      <w:marBottom w:val="0"/>
      <w:divBdr>
        <w:top w:val="none" w:sz="0" w:space="0" w:color="auto"/>
        <w:left w:val="none" w:sz="0" w:space="0" w:color="auto"/>
        <w:bottom w:val="none" w:sz="0" w:space="0" w:color="auto"/>
        <w:right w:val="none" w:sz="0" w:space="0" w:color="auto"/>
      </w:divBdr>
    </w:div>
    <w:div w:id="462894847">
      <w:bodyDiv w:val="1"/>
      <w:marLeft w:val="0"/>
      <w:marRight w:val="0"/>
      <w:marTop w:val="0"/>
      <w:marBottom w:val="0"/>
      <w:divBdr>
        <w:top w:val="none" w:sz="0" w:space="0" w:color="auto"/>
        <w:left w:val="none" w:sz="0" w:space="0" w:color="auto"/>
        <w:bottom w:val="none" w:sz="0" w:space="0" w:color="auto"/>
        <w:right w:val="none" w:sz="0" w:space="0" w:color="auto"/>
      </w:divBdr>
    </w:div>
    <w:div w:id="550767364">
      <w:bodyDiv w:val="1"/>
      <w:marLeft w:val="0"/>
      <w:marRight w:val="0"/>
      <w:marTop w:val="0"/>
      <w:marBottom w:val="0"/>
      <w:divBdr>
        <w:top w:val="none" w:sz="0" w:space="0" w:color="auto"/>
        <w:left w:val="none" w:sz="0" w:space="0" w:color="auto"/>
        <w:bottom w:val="none" w:sz="0" w:space="0" w:color="auto"/>
        <w:right w:val="none" w:sz="0" w:space="0" w:color="auto"/>
      </w:divBdr>
    </w:div>
    <w:div w:id="592975997">
      <w:bodyDiv w:val="1"/>
      <w:marLeft w:val="0"/>
      <w:marRight w:val="0"/>
      <w:marTop w:val="0"/>
      <w:marBottom w:val="0"/>
      <w:divBdr>
        <w:top w:val="none" w:sz="0" w:space="0" w:color="auto"/>
        <w:left w:val="none" w:sz="0" w:space="0" w:color="auto"/>
        <w:bottom w:val="none" w:sz="0" w:space="0" w:color="auto"/>
        <w:right w:val="none" w:sz="0" w:space="0" w:color="auto"/>
      </w:divBdr>
    </w:div>
    <w:div w:id="669679202">
      <w:bodyDiv w:val="1"/>
      <w:marLeft w:val="0"/>
      <w:marRight w:val="0"/>
      <w:marTop w:val="0"/>
      <w:marBottom w:val="0"/>
      <w:divBdr>
        <w:top w:val="none" w:sz="0" w:space="0" w:color="auto"/>
        <w:left w:val="none" w:sz="0" w:space="0" w:color="auto"/>
        <w:bottom w:val="none" w:sz="0" w:space="0" w:color="auto"/>
        <w:right w:val="none" w:sz="0" w:space="0" w:color="auto"/>
      </w:divBdr>
    </w:div>
    <w:div w:id="1259555231">
      <w:bodyDiv w:val="1"/>
      <w:marLeft w:val="0"/>
      <w:marRight w:val="0"/>
      <w:marTop w:val="0"/>
      <w:marBottom w:val="0"/>
      <w:divBdr>
        <w:top w:val="none" w:sz="0" w:space="0" w:color="auto"/>
        <w:left w:val="none" w:sz="0" w:space="0" w:color="auto"/>
        <w:bottom w:val="none" w:sz="0" w:space="0" w:color="auto"/>
        <w:right w:val="none" w:sz="0" w:space="0" w:color="auto"/>
      </w:divBdr>
    </w:div>
    <w:div w:id="1319726139">
      <w:bodyDiv w:val="1"/>
      <w:marLeft w:val="0"/>
      <w:marRight w:val="0"/>
      <w:marTop w:val="0"/>
      <w:marBottom w:val="0"/>
      <w:divBdr>
        <w:top w:val="none" w:sz="0" w:space="0" w:color="auto"/>
        <w:left w:val="none" w:sz="0" w:space="0" w:color="auto"/>
        <w:bottom w:val="none" w:sz="0" w:space="0" w:color="auto"/>
        <w:right w:val="none" w:sz="0" w:space="0" w:color="auto"/>
      </w:divBdr>
    </w:div>
    <w:div w:id="1411467795">
      <w:bodyDiv w:val="1"/>
      <w:marLeft w:val="0"/>
      <w:marRight w:val="0"/>
      <w:marTop w:val="0"/>
      <w:marBottom w:val="0"/>
      <w:divBdr>
        <w:top w:val="none" w:sz="0" w:space="0" w:color="auto"/>
        <w:left w:val="none" w:sz="0" w:space="0" w:color="auto"/>
        <w:bottom w:val="none" w:sz="0" w:space="0" w:color="auto"/>
        <w:right w:val="none" w:sz="0" w:space="0" w:color="auto"/>
      </w:divBdr>
    </w:div>
    <w:div w:id="1923248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2EF9-7973-4AEB-A410-800F5638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MINHKHANH</dc:creator>
  <cp:lastModifiedBy>Mai Thi Hoa</cp:lastModifiedBy>
  <cp:revision>38</cp:revision>
  <cp:lastPrinted>2024-08-14T02:02:00Z</cp:lastPrinted>
  <dcterms:created xsi:type="dcterms:W3CDTF">2022-04-14T08:25:00Z</dcterms:created>
  <dcterms:modified xsi:type="dcterms:W3CDTF">2024-09-05T09:02:00Z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Office Word</vt:lpwstr>
  </property>
  <property fmtid="{D5CDD505-2E9C-101B-9397-08002B2CF9AE}" pid="4" name="LastSaved">
    <vt:filetime>2022-04-13T00:00:00Z</vt:filetime>
  </property>
</Properties>
</file>